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56" w:rsidRPr="00314419" w:rsidRDefault="00314419" w:rsidP="00314419">
      <w:pPr>
        <w:widowControl w:val="0"/>
        <w:pBdr>
          <w:top w:val="nil"/>
          <w:left w:val="nil"/>
          <w:bottom w:val="nil"/>
          <w:right w:val="nil"/>
          <w:between w:val="nil"/>
        </w:pBdr>
        <w:spacing w:line="276" w:lineRule="auto"/>
        <w:jc w:val="right"/>
        <w:rPr>
          <w:rFonts w:eastAsia="Arial"/>
          <w:color w:val="000000"/>
          <w:sz w:val="28"/>
          <w:szCs w:val="28"/>
          <w:lang w:val="uk-UA"/>
        </w:rPr>
      </w:pPr>
      <w:r w:rsidRPr="00314419">
        <w:rPr>
          <w:rFonts w:eastAsia="Arial"/>
          <w:color w:val="000000"/>
          <w:sz w:val="28"/>
          <w:szCs w:val="28"/>
          <w:lang w:val="uk-UA"/>
        </w:rPr>
        <w:t>ПРОЄКТ</w:t>
      </w:r>
    </w:p>
    <w:tbl>
      <w:tblPr>
        <w:tblStyle w:val="afc"/>
        <w:tblW w:w="9462" w:type="dxa"/>
        <w:tblInd w:w="108" w:type="dxa"/>
        <w:tblLayout w:type="fixed"/>
        <w:tblLook w:val="0000" w:firstRow="0" w:lastRow="0" w:firstColumn="0" w:lastColumn="0" w:noHBand="0" w:noVBand="0"/>
      </w:tblPr>
      <w:tblGrid>
        <w:gridCol w:w="4279"/>
        <w:gridCol w:w="824"/>
        <w:gridCol w:w="4253"/>
        <w:gridCol w:w="106"/>
      </w:tblGrid>
      <w:tr w:rsidR="00D14856">
        <w:trPr>
          <w:trHeight w:val="1265"/>
        </w:trPr>
        <w:tc>
          <w:tcPr>
            <w:tcW w:w="9462" w:type="dxa"/>
            <w:gridSpan w:val="4"/>
          </w:tcPr>
          <w:p w:rsidR="00D14856" w:rsidRDefault="0036494D">
            <w:pPr>
              <w:widowControl w:val="0"/>
              <w:spacing w:line="288" w:lineRule="auto"/>
              <w:jc w:val="center"/>
              <w:rPr>
                <w:sz w:val="28"/>
                <w:szCs w:val="28"/>
              </w:rPr>
            </w:pPr>
            <w:bookmarkStart w:id="0" w:name="bookmark=id.30j0zll" w:colFirst="0" w:colLast="0"/>
            <w:bookmarkStart w:id="1" w:name="bookmark=id.1fob9te" w:colFirst="0" w:colLast="0"/>
            <w:bookmarkStart w:id="2" w:name="bookmark=id.gjdgxs" w:colFirst="0" w:colLast="0"/>
            <w:bookmarkEnd w:id="0"/>
            <w:bookmarkEnd w:id="1"/>
            <w:bookmarkEnd w:id="2"/>
            <w:r>
              <w:rPr>
                <w:sz w:val="28"/>
                <w:szCs w:val="28"/>
              </w:rPr>
              <w:t>ЛЬВІВСЬКА ОБЛАСНА РАДА</w:t>
            </w:r>
          </w:p>
          <w:p w:rsidR="00D14856" w:rsidRDefault="0036494D">
            <w:pPr>
              <w:spacing w:line="288" w:lineRule="auto"/>
              <w:jc w:val="center"/>
              <w:rPr>
                <w:sz w:val="28"/>
                <w:szCs w:val="28"/>
              </w:rPr>
            </w:pPr>
            <w:r>
              <w:rPr>
                <w:sz w:val="28"/>
                <w:szCs w:val="28"/>
              </w:rPr>
              <w:t>сесія скликання</w:t>
            </w:r>
          </w:p>
          <w:p w:rsidR="00D14856" w:rsidRDefault="0036494D">
            <w:pPr>
              <w:keepNext/>
              <w:spacing w:line="288" w:lineRule="auto"/>
              <w:jc w:val="center"/>
              <w:rPr>
                <w:b/>
                <w:sz w:val="36"/>
                <w:szCs w:val="36"/>
              </w:rPr>
            </w:pPr>
            <w:r>
              <w:rPr>
                <w:b/>
                <w:sz w:val="32"/>
                <w:szCs w:val="32"/>
              </w:rPr>
              <w:t xml:space="preserve">РІШЕННЯ № </w:t>
            </w:r>
          </w:p>
          <w:p w:rsidR="00D14856" w:rsidRDefault="0036494D">
            <w:pPr>
              <w:spacing w:line="288" w:lineRule="auto"/>
              <w:jc w:val="center"/>
              <w:rPr>
                <w:b/>
                <w:sz w:val="32"/>
                <w:szCs w:val="32"/>
              </w:rPr>
            </w:pPr>
            <w:r>
              <w:rPr>
                <w:sz w:val="28"/>
                <w:szCs w:val="28"/>
              </w:rPr>
              <w:t>від ____ грудня 2020 року</w:t>
            </w:r>
          </w:p>
          <w:p w:rsidR="00D14856" w:rsidRDefault="00D14856">
            <w:pPr>
              <w:jc w:val="both"/>
              <w:rPr>
                <w:b/>
                <w:sz w:val="28"/>
                <w:szCs w:val="28"/>
              </w:rPr>
            </w:pPr>
          </w:p>
          <w:p w:rsidR="00D14856" w:rsidRDefault="00D14856">
            <w:pPr>
              <w:jc w:val="both"/>
              <w:rPr>
                <w:b/>
                <w:sz w:val="28"/>
                <w:szCs w:val="28"/>
              </w:rPr>
            </w:pPr>
          </w:p>
          <w:p w:rsidR="00D14856" w:rsidRDefault="0036494D">
            <w:pPr>
              <w:jc w:val="both"/>
              <w:rPr>
                <w:b/>
                <w:sz w:val="28"/>
                <w:szCs w:val="28"/>
              </w:rPr>
            </w:pPr>
            <w:r>
              <w:rPr>
                <w:b/>
                <w:sz w:val="28"/>
                <w:szCs w:val="28"/>
              </w:rPr>
              <w:t>Про затвердження</w:t>
            </w:r>
            <w:r>
              <w:rPr>
                <w:sz w:val="28"/>
                <w:szCs w:val="28"/>
              </w:rPr>
              <w:t xml:space="preserve"> </w:t>
            </w:r>
            <w:r>
              <w:rPr>
                <w:b/>
                <w:sz w:val="28"/>
                <w:szCs w:val="28"/>
              </w:rPr>
              <w:t>Регіональної</w:t>
            </w:r>
          </w:p>
          <w:p w:rsidR="00D14856" w:rsidRDefault="0036494D">
            <w:pPr>
              <w:jc w:val="both"/>
              <w:rPr>
                <w:b/>
                <w:sz w:val="28"/>
                <w:szCs w:val="28"/>
              </w:rPr>
            </w:pPr>
            <w:r>
              <w:rPr>
                <w:b/>
                <w:sz w:val="28"/>
                <w:szCs w:val="28"/>
              </w:rPr>
              <w:t xml:space="preserve">програми сприяння розвитку </w:t>
            </w:r>
          </w:p>
          <w:p w:rsidR="00D14856" w:rsidRDefault="0036494D">
            <w:pPr>
              <w:jc w:val="both"/>
              <w:rPr>
                <w:b/>
                <w:sz w:val="28"/>
                <w:szCs w:val="28"/>
              </w:rPr>
            </w:pPr>
            <w:r>
              <w:rPr>
                <w:b/>
                <w:sz w:val="28"/>
                <w:szCs w:val="28"/>
              </w:rPr>
              <w:t>інформаційного простору та</w:t>
            </w:r>
          </w:p>
          <w:p w:rsidR="00D14856" w:rsidRDefault="0036494D">
            <w:pPr>
              <w:jc w:val="both"/>
              <w:rPr>
                <w:b/>
                <w:sz w:val="28"/>
                <w:szCs w:val="28"/>
              </w:rPr>
            </w:pPr>
            <w:r>
              <w:rPr>
                <w:b/>
                <w:sz w:val="28"/>
                <w:szCs w:val="28"/>
              </w:rPr>
              <w:t xml:space="preserve">громадянського суспільства у </w:t>
            </w:r>
          </w:p>
          <w:p w:rsidR="00D14856" w:rsidRDefault="0036494D">
            <w:pPr>
              <w:jc w:val="both"/>
              <w:rPr>
                <w:b/>
                <w:sz w:val="28"/>
                <w:szCs w:val="28"/>
              </w:rPr>
            </w:pPr>
            <w:r>
              <w:rPr>
                <w:b/>
                <w:sz w:val="28"/>
                <w:szCs w:val="28"/>
              </w:rPr>
              <w:t>Львівській області на 2021 – 2023 роки</w:t>
            </w:r>
          </w:p>
          <w:p w:rsidR="00D14856" w:rsidRDefault="00D14856">
            <w:pPr>
              <w:jc w:val="both"/>
              <w:rPr>
                <w:sz w:val="28"/>
                <w:szCs w:val="28"/>
              </w:rPr>
            </w:pPr>
          </w:p>
          <w:p w:rsidR="00D14856" w:rsidRDefault="0036494D">
            <w:pPr>
              <w:ind w:firstLine="720"/>
              <w:jc w:val="both"/>
              <w:rPr>
                <w:sz w:val="28"/>
                <w:szCs w:val="28"/>
              </w:rPr>
            </w:pPr>
            <w:r>
              <w:rPr>
                <w:sz w:val="28"/>
                <w:szCs w:val="28"/>
              </w:rPr>
              <w:t>Відповідно до пункту 16 частини першої статті 43 Закону України «Про місцеве самоврядування в Україні»; з метою</w:t>
            </w:r>
            <w:r>
              <w:rPr>
                <w:sz w:val="24"/>
                <w:szCs w:val="24"/>
              </w:rPr>
              <w:t xml:space="preserve"> </w:t>
            </w:r>
            <w:r>
              <w:rPr>
                <w:sz w:val="28"/>
                <w:szCs w:val="28"/>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реалізації заходів щодо соціального захисту журналістів; забезпечення доступу до публічної інформації; сприяння діяльності видавничо-поліграфічної галузі; створення сприятливих умов, спрямованих на задоволення інтересів, захист прав і свобод людини та громадянина; подальшого становлення громадянського суспільства; налагодження співпраці органів виконавчої влади, органів місцевого самоврядування та інститутів громадянського суспільства для задоволення потреб розвитку області; врахов</w:t>
            </w:r>
            <w:r w:rsidR="0004770D">
              <w:rPr>
                <w:sz w:val="28"/>
                <w:szCs w:val="28"/>
              </w:rPr>
              <w:t xml:space="preserve">уючи висновки постійних комісій </w:t>
            </w:r>
            <w:r w:rsidR="00E27D18">
              <w:rPr>
                <w:sz w:val="28"/>
                <w:szCs w:val="28"/>
                <w:lang w:val="uk-UA"/>
              </w:rPr>
              <w:t xml:space="preserve">з питань </w:t>
            </w:r>
            <w:r w:rsidR="0004770D" w:rsidRPr="0004770D">
              <w:rPr>
                <w:sz w:val="28"/>
                <w:szCs w:val="28"/>
              </w:rPr>
              <w:t>куль</w:t>
            </w:r>
            <w:r w:rsidR="0004770D">
              <w:rPr>
                <w:sz w:val="28"/>
                <w:szCs w:val="28"/>
              </w:rPr>
              <w:t>тури, інформаційної політики</w:t>
            </w:r>
            <w:r w:rsidR="0004770D">
              <w:rPr>
                <w:sz w:val="28"/>
                <w:szCs w:val="28"/>
                <w:lang w:val="uk-UA"/>
              </w:rPr>
              <w:t xml:space="preserve">, </w:t>
            </w:r>
            <w:r w:rsidR="0004770D" w:rsidRPr="0004770D">
              <w:rPr>
                <w:sz w:val="28"/>
                <w:szCs w:val="28"/>
              </w:rPr>
              <w:t>промоції</w:t>
            </w:r>
            <w:r w:rsidR="00E27D18">
              <w:rPr>
                <w:sz w:val="28"/>
                <w:szCs w:val="28"/>
              </w:rPr>
              <w:t xml:space="preserve"> і</w:t>
            </w:r>
            <w:r w:rsidR="0004770D">
              <w:rPr>
                <w:sz w:val="28"/>
                <w:szCs w:val="28"/>
              </w:rPr>
              <w:t xml:space="preserve"> </w:t>
            </w:r>
            <w:r w:rsidR="00E27D18">
              <w:rPr>
                <w:sz w:val="28"/>
                <w:szCs w:val="28"/>
              </w:rPr>
              <w:t>бюджету та</w:t>
            </w:r>
            <w:r>
              <w:rPr>
                <w:sz w:val="28"/>
                <w:szCs w:val="28"/>
              </w:rPr>
              <w:t xml:space="preserve"> соціально-економічного розвитку, Львівська обласна рада</w:t>
            </w:r>
          </w:p>
          <w:p w:rsidR="00D14856" w:rsidRDefault="0036494D">
            <w:pPr>
              <w:ind w:left="31"/>
              <w:jc w:val="center"/>
              <w:rPr>
                <w:sz w:val="28"/>
                <w:szCs w:val="28"/>
              </w:rPr>
            </w:pPr>
            <w:r>
              <w:rPr>
                <w:sz w:val="28"/>
                <w:szCs w:val="28"/>
              </w:rPr>
              <w:t>ВИРІШИЛА:</w:t>
            </w:r>
          </w:p>
          <w:p w:rsidR="00D14856" w:rsidRDefault="0036494D">
            <w:pPr>
              <w:ind w:firstLine="851"/>
              <w:jc w:val="both"/>
              <w:rPr>
                <w:sz w:val="28"/>
                <w:szCs w:val="28"/>
              </w:rPr>
            </w:pPr>
            <w:r>
              <w:rPr>
                <w:sz w:val="28"/>
                <w:szCs w:val="28"/>
              </w:rPr>
              <w:t xml:space="preserve">1. Затвердити Регіональну програму сприяння розвитку інформаційного простору та громадянського суспільства у Львівській області на 2021 – 2023 роки (далі – Програма), що </w:t>
            </w:r>
            <w:hyperlink w:anchor="bookmark=id.2et92p0">
              <w:r>
                <w:rPr>
                  <w:color w:val="0000FF"/>
                  <w:sz w:val="28"/>
                  <w:szCs w:val="28"/>
                  <w:u w:val="single"/>
                </w:rPr>
                <w:t>додається</w:t>
              </w:r>
            </w:hyperlink>
            <w:r>
              <w:rPr>
                <w:sz w:val="28"/>
                <w:szCs w:val="28"/>
              </w:rPr>
              <w:t>.</w:t>
            </w:r>
          </w:p>
          <w:p w:rsidR="00D14856" w:rsidRDefault="0036494D">
            <w:pPr>
              <w:ind w:firstLine="851"/>
              <w:jc w:val="both"/>
              <w:rPr>
                <w:sz w:val="28"/>
                <w:szCs w:val="28"/>
              </w:rPr>
            </w:pPr>
            <w:r>
              <w:rPr>
                <w:sz w:val="28"/>
                <w:szCs w:val="28"/>
              </w:rPr>
              <w:t>2. Львівській обласній державній адміністрації (</w:t>
            </w:r>
            <w:r w:rsidR="0004770D">
              <w:rPr>
                <w:sz w:val="28"/>
                <w:szCs w:val="28"/>
                <w:lang w:val="uk-UA"/>
              </w:rPr>
              <w:t>М. Козицький</w:t>
            </w:r>
            <w:r>
              <w:rPr>
                <w:sz w:val="28"/>
                <w:szCs w:val="28"/>
              </w:rPr>
              <w:t>) забезпечити виконання Програми.</w:t>
            </w:r>
          </w:p>
          <w:p w:rsidR="00D14856" w:rsidRDefault="0036494D">
            <w:pPr>
              <w:numPr>
                <w:ilvl w:val="0"/>
                <w:numId w:val="2"/>
              </w:numPr>
              <w:shd w:val="clear" w:color="auto" w:fill="FFFFFF"/>
              <w:ind w:left="0" w:firstLine="851"/>
              <w:jc w:val="both"/>
              <w:rPr>
                <w:sz w:val="28"/>
                <w:szCs w:val="28"/>
              </w:rPr>
            </w:pPr>
            <w:r>
              <w:rPr>
                <w:sz w:val="28"/>
                <w:szCs w:val="28"/>
              </w:rPr>
              <w:t>3. Визнати з ___2020 таким, що втратило чинність, рішення  Львівської обласної ради від 05.12.2017 № 564 «Про затвердження Регіональної програми сприяння розвитку інформаційного простору та громадянського суспільства у Львівській області на 2014 – 2018 роки».</w:t>
            </w:r>
          </w:p>
          <w:p w:rsidR="00D14856" w:rsidRPr="001F0835" w:rsidRDefault="0036494D">
            <w:pPr>
              <w:ind w:firstLine="539"/>
              <w:jc w:val="both"/>
              <w:rPr>
                <w:sz w:val="28"/>
                <w:szCs w:val="28"/>
                <w:lang w:val="uk-UA"/>
              </w:rPr>
            </w:pPr>
            <w:r>
              <w:rPr>
                <w:sz w:val="28"/>
                <w:szCs w:val="28"/>
              </w:rPr>
              <w:t xml:space="preserve">4. Контроль за виконанням </w:t>
            </w:r>
            <w:r w:rsidR="00E27D18">
              <w:rPr>
                <w:sz w:val="28"/>
                <w:szCs w:val="28"/>
              </w:rPr>
              <w:t>рішення покласти на постійну комісію</w:t>
            </w:r>
            <w:r w:rsidR="0004770D">
              <w:rPr>
                <w:sz w:val="28"/>
                <w:szCs w:val="28"/>
                <w:lang w:val="uk-UA"/>
              </w:rPr>
              <w:t xml:space="preserve"> з питань</w:t>
            </w:r>
            <w:r>
              <w:rPr>
                <w:sz w:val="28"/>
                <w:szCs w:val="28"/>
              </w:rPr>
              <w:t xml:space="preserve"> </w:t>
            </w:r>
            <w:r w:rsidR="0004770D" w:rsidRPr="0004770D">
              <w:rPr>
                <w:sz w:val="28"/>
                <w:szCs w:val="28"/>
              </w:rPr>
              <w:t>культури, інформаційної політики та промоції</w:t>
            </w:r>
            <w:r w:rsidR="001F0835">
              <w:rPr>
                <w:sz w:val="28"/>
                <w:szCs w:val="28"/>
                <w:lang w:val="uk-UA"/>
              </w:rPr>
              <w:t xml:space="preserve"> (С. Шеремета)</w:t>
            </w:r>
            <w:r w:rsidR="00E27D18">
              <w:rPr>
                <w:sz w:val="28"/>
                <w:szCs w:val="28"/>
              </w:rPr>
              <w:t>.</w:t>
            </w:r>
          </w:p>
          <w:p w:rsidR="00D14856" w:rsidRDefault="00D14856">
            <w:pPr>
              <w:ind w:firstLine="851"/>
              <w:jc w:val="both"/>
              <w:rPr>
                <w:sz w:val="28"/>
                <w:szCs w:val="28"/>
              </w:rPr>
            </w:pPr>
          </w:p>
          <w:p w:rsidR="0004770D" w:rsidRDefault="0004770D">
            <w:pPr>
              <w:shd w:val="clear" w:color="auto" w:fill="FFFFFF"/>
              <w:tabs>
                <w:tab w:val="left" w:pos="709"/>
              </w:tabs>
              <w:ind w:left="11"/>
              <w:jc w:val="both"/>
              <w:rPr>
                <w:sz w:val="28"/>
                <w:szCs w:val="28"/>
              </w:rPr>
            </w:pPr>
          </w:p>
          <w:p w:rsidR="00D14856" w:rsidRDefault="0036494D">
            <w:pPr>
              <w:shd w:val="clear" w:color="auto" w:fill="FFFFFF"/>
              <w:tabs>
                <w:tab w:val="left" w:pos="709"/>
              </w:tabs>
              <w:ind w:left="11"/>
              <w:jc w:val="both"/>
              <w:rPr>
                <w:sz w:val="28"/>
                <w:szCs w:val="28"/>
              </w:rPr>
            </w:pPr>
            <w:r>
              <w:rPr>
                <w:sz w:val="28"/>
                <w:szCs w:val="28"/>
              </w:rPr>
              <w:t xml:space="preserve">Голова обласної ради </w:t>
            </w:r>
            <w:r>
              <w:rPr>
                <w:sz w:val="28"/>
                <w:szCs w:val="28"/>
              </w:rPr>
              <w:tab/>
            </w:r>
            <w:r>
              <w:rPr>
                <w:sz w:val="28"/>
                <w:szCs w:val="28"/>
              </w:rPr>
              <w:tab/>
              <w:t xml:space="preserve">                                                    Ірина ГРИМАК</w:t>
            </w:r>
            <w:r>
              <w:rPr>
                <w:sz w:val="28"/>
                <w:szCs w:val="28"/>
              </w:rPr>
              <w:tab/>
            </w:r>
            <w:r>
              <w:rPr>
                <w:sz w:val="28"/>
                <w:szCs w:val="28"/>
              </w:rPr>
              <w:tab/>
            </w:r>
            <w:r>
              <w:rPr>
                <w:sz w:val="28"/>
                <w:szCs w:val="28"/>
              </w:rPr>
              <w:tab/>
              <w:t xml:space="preserve"> </w:t>
            </w:r>
          </w:p>
          <w:p w:rsidR="00D14856" w:rsidRDefault="00D14856">
            <w:pPr>
              <w:widowControl w:val="0"/>
              <w:pBdr>
                <w:top w:val="nil"/>
                <w:left w:val="nil"/>
                <w:bottom w:val="nil"/>
                <w:right w:val="nil"/>
                <w:between w:val="nil"/>
              </w:pBdr>
              <w:ind w:left="589"/>
              <w:jc w:val="center"/>
              <w:rPr>
                <w:b/>
                <w:color w:val="000000"/>
                <w:sz w:val="36"/>
                <w:szCs w:val="36"/>
              </w:rPr>
            </w:pPr>
          </w:p>
          <w:p w:rsidR="00D14856" w:rsidRDefault="00D14856">
            <w:pPr>
              <w:widowControl w:val="0"/>
              <w:pBdr>
                <w:top w:val="nil"/>
                <w:left w:val="nil"/>
                <w:bottom w:val="nil"/>
                <w:right w:val="nil"/>
                <w:between w:val="nil"/>
              </w:pBdr>
              <w:ind w:left="589"/>
              <w:jc w:val="center"/>
              <w:rPr>
                <w:b/>
                <w:color w:val="000000"/>
                <w:sz w:val="36"/>
                <w:szCs w:val="36"/>
              </w:rPr>
            </w:pPr>
            <w:bookmarkStart w:id="3" w:name="_heading=h.3znysh7" w:colFirst="0" w:colLast="0"/>
            <w:bookmarkEnd w:id="3"/>
          </w:p>
          <w:p w:rsidR="00314419" w:rsidRDefault="00314419" w:rsidP="00314419">
            <w:pPr>
              <w:tabs>
                <w:tab w:val="left" w:pos="11840"/>
              </w:tabs>
              <w:ind w:firstLine="709"/>
              <w:jc w:val="right"/>
              <w:rPr>
                <w:sz w:val="28"/>
              </w:rPr>
            </w:pPr>
            <w:r>
              <w:rPr>
                <w:sz w:val="28"/>
              </w:rPr>
              <w:lastRenderedPageBreak/>
              <w:t>Додаток до проєкту рішення</w:t>
            </w:r>
          </w:p>
          <w:p w:rsidR="009D15BC" w:rsidRDefault="009D15BC">
            <w:pPr>
              <w:widowControl w:val="0"/>
              <w:pBdr>
                <w:top w:val="nil"/>
                <w:left w:val="nil"/>
                <w:bottom w:val="nil"/>
                <w:right w:val="nil"/>
                <w:between w:val="nil"/>
              </w:pBdr>
              <w:ind w:left="589"/>
              <w:jc w:val="center"/>
              <w:rPr>
                <w:b/>
                <w:color w:val="000000"/>
                <w:sz w:val="36"/>
                <w:szCs w:val="36"/>
                <w:lang w:val="uk-UA"/>
              </w:rPr>
            </w:pPr>
          </w:p>
          <w:p w:rsidR="00D14856" w:rsidRDefault="0036494D">
            <w:pPr>
              <w:widowControl w:val="0"/>
              <w:pBdr>
                <w:top w:val="nil"/>
                <w:left w:val="nil"/>
                <w:bottom w:val="nil"/>
                <w:right w:val="nil"/>
                <w:between w:val="nil"/>
              </w:pBdr>
              <w:ind w:left="589"/>
              <w:jc w:val="center"/>
              <w:rPr>
                <w:b/>
                <w:color w:val="000000"/>
                <w:sz w:val="36"/>
                <w:szCs w:val="36"/>
              </w:rPr>
            </w:pPr>
            <w:r>
              <w:rPr>
                <w:b/>
                <w:color w:val="000000"/>
                <w:sz w:val="36"/>
                <w:szCs w:val="36"/>
              </w:rPr>
              <w:t>Львівська обласна державна адміністрація</w:t>
            </w:r>
          </w:p>
          <w:p w:rsidR="00D14856" w:rsidRDefault="0036494D">
            <w:pPr>
              <w:widowControl w:val="0"/>
              <w:pBdr>
                <w:top w:val="nil"/>
                <w:left w:val="nil"/>
                <w:bottom w:val="nil"/>
                <w:right w:val="nil"/>
                <w:between w:val="nil"/>
              </w:pBdr>
              <w:ind w:left="589"/>
              <w:jc w:val="center"/>
              <w:rPr>
                <w:b/>
                <w:color w:val="000000"/>
                <w:sz w:val="36"/>
                <w:szCs w:val="36"/>
              </w:rPr>
            </w:pPr>
            <w:r>
              <w:rPr>
                <w:b/>
                <w:color w:val="000000"/>
                <w:sz w:val="36"/>
                <w:szCs w:val="36"/>
              </w:rPr>
              <w:t>Львівська обласна рада</w:t>
            </w:r>
          </w:p>
          <w:p w:rsidR="00D14856" w:rsidRDefault="00D14856">
            <w:pPr>
              <w:widowControl w:val="0"/>
              <w:pBdr>
                <w:top w:val="nil"/>
                <w:left w:val="nil"/>
                <w:bottom w:val="nil"/>
                <w:right w:val="nil"/>
                <w:between w:val="nil"/>
              </w:pBdr>
              <w:ind w:left="589"/>
              <w:jc w:val="center"/>
              <w:rPr>
                <w:b/>
                <w:color w:val="000000"/>
                <w:sz w:val="36"/>
                <w:szCs w:val="36"/>
              </w:rPr>
            </w:pPr>
          </w:p>
          <w:p w:rsidR="00D14856" w:rsidRDefault="00D14856">
            <w:pPr>
              <w:widowControl w:val="0"/>
              <w:pBdr>
                <w:top w:val="nil"/>
                <w:left w:val="nil"/>
                <w:bottom w:val="nil"/>
                <w:right w:val="nil"/>
                <w:between w:val="nil"/>
              </w:pBdr>
              <w:ind w:left="589"/>
              <w:jc w:val="center"/>
              <w:rPr>
                <w:b/>
                <w:color w:val="000000"/>
                <w:sz w:val="36"/>
                <w:szCs w:val="36"/>
              </w:rPr>
            </w:pPr>
          </w:p>
          <w:p w:rsidR="00D14856" w:rsidRDefault="00D14856">
            <w:pPr>
              <w:widowControl w:val="0"/>
              <w:pBdr>
                <w:top w:val="nil"/>
                <w:left w:val="nil"/>
                <w:bottom w:val="nil"/>
                <w:right w:val="nil"/>
                <w:between w:val="nil"/>
              </w:pBdr>
              <w:ind w:left="589"/>
              <w:jc w:val="center"/>
              <w:rPr>
                <w:b/>
                <w:color w:val="000000"/>
                <w:sz w:val="36"/>
                <w:szCs w:val="36"/>
              </w:rPr>
            </w:pPr>
          </w:p>
          <w:p w:rsidR="00D14856" w:rsidRDefault="00D14856">
            <w:pPr>
              <w:widowControl w:val="0"/>
              <w:pBdr>
                <w:top w:val="nil"/>
                <w:left w:val="nil"/>
                <w:bottom w:val="nil"/>
                <w:right w:val="nil"/>
                <w:between w:val="nil"/>
              </w:pBdr>
              <w:ind w:left="589"/>
              <w:jc w:val="center"/>
              <w:rPr>
                <w:b/>
                <w:color w:val="000000"/>
                <w:sz w:val="36"/>
                <w:szCs w:val="36"/>
              </w:rPr>
            </w:pPr>
          </w:p>
          <w:p w:rsidR="00D14856" w:rsidRDefault="00D14856">
            <w:pPr>
              <w:widowControl w:val="0"/>
              <w:pBdr>
                <w:top w:val="nil"/>
                <w:left w:val="nil"/>
                <w:bottom w:val="nil"/>
                <w:right w:val="nil"/>
                <w:between w:val="nil"/>
              </w:pBdr>
              <w:ind w:left="589"/>
              <w:jc w:val="center"/>
              <w:rPr>
                <w:b/>
                <w:color w:val="000000"/>
                <w:sz w:val="36"/>
                <w:szCs w:val="36"/>
              </w:rPr>
            </w:pPr>
          </w:p>
        </w:tc>
      </w:tr>
      <w:tr w:rsidR="00D14856">
        <w:trPr>
          <w:trHeight w:val="1815"/>
        </w:trPr>
        <w:tc>
          <w:tcPr>
            <w:tcW w:w="9462" w:type="dxa"/>
            <w:gridSpan w:val="4"/>
          </w:tcPr>
          <w:p w:rsidR="00D14856" w:rsidRDefault="0036494D">
            <w:pPr>
              <w:ind w:left="1259" w:hanging="1259"/>
              <w:jc w:val="center"/>
              <w:rPr>
                <w:b/>
                <w:sz w:val="32"/>
                <w:szCs w:val="32"/>
              </w:rPr>
            </w:pPr>
            <w:r>
              <w:rPr>
                <w:b/>
                <w:noProof/>
                <w:sz w:val="36"/>
                <w:szCs w:val="36"/>
                <w:lang w:val="uk-UA" w:eastAsia="uk-UA"/>
              </w:rPr>
              <w:lastRenderedPageBreak/>
              <w:drawing>
                <wp:inline distT="0" distB="0" distL="0" distR="0">
                  <wp:extent cx="2133600" cy="2771775"/>
                  <wp:effectExtent l="0" t="0" r="0" b="0"/>
                  <wp:docPr id="2" name="image1.jpg" descr="Герб обл мал 300"/>
                  <wp:cNvGraphicFramePr/>
                  <a:graphic xmlns:a="http://schemas.openxmlformats.org/drawingml/2006/main">
                    <a:graphicData uri="http://schemas.openxmlformats.org/drawingml/2006/picture">
                      <pic:pic xmlns:pic="http://schemas.openxmlformats.org/drawingml/2006/picture">
                        <pic:nvPicPr>
                          <pic:cNvPr id="0" name="image1.jpg" descr="Герб обл мал 300"/>
                          <pic:cNvPicPr preferRelativeResize="0"/>
                        </pic:nvPicPr>
                        <pic:blipFill>
                          <a:blip r:embed="rId8" cstate="print"/>
                          <a:srcRect/>
                          <a:stretch>
                            <a:fillRect/>
                          </a:stretch>
                        </pic:blipFill>
                        <pic:spPr>
                          <a:xfrm>
                            <a:off x="0" y="0"/>
                            <a:ext cx="2133600" cy="2771775"/>
                          </a:xfrm>
                          <a:prstGeom prst="rect">
                            <a:avLst/>
                          </a:prstGeom>
                          <a:ln/>
                        </pic:spPr>
                      </pic:pic>
                    </a:graphicData>
                  </a:graphic>
                </wp:inline>
              </w:drawing>
            </w:r>
          </w:p>
          <w:p w:rsidR="00D14856" w:rsidRDefault="00D14856">
            <w:pPr>
              <w:ind w:left="1259" w:hanging="1259"/>
              <w:jc w:val="center"/>
              <w:rPr>
                <w:b/>
                <w:sz w:val="32"/>
                <w:szCs w:val="32"/>
              </w:rPr>
            </w:pPr>
          </w:p>
          <w:p w:rsidR="00D14856" w:rsidRDefault="00D14856">
            <w:pPr>
              <w:ind w:left="1259" w:hanging="1259"/>
              <w:jc w:val="center"/>
              <w:rPr>
                <w:b/>
                <w:sz w:val="32"/>
                <w:szCs w:val="32"/>
              </w:rPr>
            </w:pPr>
          </w:p>
          <w:p w:rsidR="00D14856" w:rsidRDefault="00D14856">
            <w:pPr>
              <w:ind w:left="1259" w:hanging="1259"/>
              <w:jc w:val="center"/>
              <w:rPr>
                <w:b/>
                <w:sz w:val="32"/>
                <w:szCs w:val="32"/>
              </w:rPr>
            </w:pPr>
          </w:p>
          <w:p w:rsidR="00D14856" w:rsidRDefault="0036494D">
            <w:pPr>
              <w:ind w:left="1259" w:hanging="1259"/>
              <w:jc w:val="center"/>
              <w:rPr>
                <w:b/>
                <w:sz w:val="36"/>
                <w:szCs w:val="36"/>
              </w:rPr>
            </w:pPr>
            <w:bookmarkStart w:id="4" w:name="bookmark=id.2et92p0" w:colFirst="0" w:colLast="0"/>
            <w:bookmarkEnd w:id="4"/>
            <w:r>
              <w:rPr>
                <w:b/>
                <w:sz w:val="40"/>
                <w:szCs w:val="40"/>
              </w:rPr>
              <w:t>РЕГІОНАЛЬНА ПРОГРАМА</w:t>
            </w:r>
          </w:p>
          <w:p w:rsidR="00D14856" w:rsidRDefault="0036494D">
            <w:pPr>
              <w:pBdr>
                <w:top w:val="nil"/>
                <w:left w:val="nil"/>
                <w:bottom w:val="nil"/>
                <w:right w:val="nil"/>
                <w:between w:val="nil"/>
              </w:pBdr>
              <w:jc w:val="center"/>
              <w:rPr>
                <w:b/>
                <w:color w:val="000000"/>
                <w:sz w:val="36"/>
                <w:szCs w:val="36"/>
              </w:rPr>
            </w:pPr>
            <w:r>
              <w:rPr>
                <w:b/>
                <w:color w:val="000000"/>
                <w:sz w:val="36"/>
                <w:szCs w:val="36"/>
              </w:rPr>
              <w:t>сприяння розвитку інформаційного простору та</w:t>
            </w:r>
          </w:p>
          <w:p w:rsidR="00D14856" w:rsidRDefault="0036494D">
            <w:pPr>
              <w:jc w:val="center"/>
              <w:rPr>
                <w:b/>
                <w:sz w:val="36"/>
                <w:szCs w:val="36"/>
              </w:rPr>
            </w:pPr>
            <w:r>
              <w:rPr>
                <w:b/>
                <w:sz w:val="36"/>
                <w:szCs w:val="36"/>
              </w:rPr>
              <w:t>громадянського суспільства у Львівській області</w:t>
            </w:r>
          </w:p>
          <w:p w:rsidR="00D14856" w:rsidRDefault="0036494D">
            <w:pPr>
              <w:jc w:val="center"/>
              <w:rPr>
                <w:b/>
                <w:sz w:val="16"/>
                <w:szCs w:val="16"/>
              </w:rPr>
            </w:pPr>
            <w:r>
              <w:rPr>
                <w:b/>
                <w:sz w:val="36"/>
                <w:szCs w:val="36"/>
              </w:rPr>
              <w:t>на 2021 – 2023 роки</w:t>
            </w:r>
          </w:p>
        </w:tc>
      </w:tr>
      <w:tr w:rsidR="00D14856">
        <w:trPr>
          <w:trHeight w:val="2529"/>
        </w:trPr>
        <w:tc>
          <w:tcPr>
            <w:tcW w:w="4279" w:type="dxa"/>
            <w:tcMar>
              <w:left w:w="0" w:type="dxa"/>
              <w:right w:w="0" w:type="dxa"/>
            </w:tcMar>
          </w:tcPr>
          <w:p w:rsidR="00D14856" w:rsidRDefault="00D14856">
            <w:pPr>
              <w:widowControl w:val="0"/>
              <w:pBdr>
                <w:top w:val="nil"/>
                <w:left w:val="nil"/>
                <w:bottom w:val="nil"/>
                <w:right w:val="nil"/>
                <w:between w:val="nil"/>
              </w:pBdr>
              <w:jc w:val="both"/>
              <w:rPr>
                <w:color w:val="000000"/>
                <w:sz w:val="24"/>
                <w:szCs w:val="24"/>
              </w:rPr>
            </w:pPr>
          </w:p>
        </w:tc>
        <w:tc>
          <w:tcPr>
            <w:tcW w:w="824" w:type="dxa"/>
            <w:tcMar>
              <w:left w:w="0" w:type="dxa"/>
              <w:right w:w="0" w:type="dxa"/>
            </w:tcMar>
          </w:tcPr>
          <w:p w:rsidR="00D14856" w:rsidRDefault="00D14856">
            <w:pPr>
              <w:jc w:val="both"/>
              <w:rPr>
                <w:sz w:val="24"/>
                <w:szCs w:val="24"/>
              </w:rPr>
            </w:pPr>
          </w:p>
        </w:tc>
        <w:tc>
          <w:tcPr>
            <w:tcW w:w="4253" w:type="dxa"/>
            <w:tcMar>
              <w:left w:w="0" w:type="dxa"/>
              <w:right w:w="0" w:type="dxa"/>
            </w:tcMar>
          </w:tcPr>
          <w:p w:rsidR="00D14856" w:rsidRDefault="00D14856">
            <w:pPr>
              <w:jc w:val="both"/>
            </w:pPr>
          </w:p>
        </w:tc>
        <w:tc>
          <w:tcPr>
            <w:tcW w:w="106" w:type="dxa"/>
            <w:tcMar>
              <w:left w:w="0" w:type="dxa"/>
              <w:right w:w="0" w:type="dxa"/>
            </w:tcMar>
          </w:tcPr>
          <w:p w:rsidR="00D14856" w:rsidRDefault="00D14856">
            <w:pPr>
              <w:jc w:val="both"/>
            </w:pPr>
          </w:p>
        </w:tc>
      </w:tr>
    </w:tbl>
    <w:p w:rsidR="00D14856" w:rsidRDefault="00D14856">
      <w:pPr>
        <w:jc w:val="both"/>
        <w:rPr>
          <w:b/>
          <w:sz w:val="28"/>
          <w:szCs w:val="28"/>
        </w:rPr>
      </w:pPr>
    </w:p>
    <w:p w:rsidR="00D14856" w:rsidRDefault="00D14856">
      <w:pPr>
        <w:jc w:val="center"/>
        <w:rPr>
          <w:b/>
          <w:sz w:val="28"/>
          <w:szCs w:val="28"/>
        </w:rPr>
      </w:pPr>
    </w:p>
    <w:p w:rsidR="00D14856" w:rsidRDefault="0036494D">
      <w:pPr>
        <w:jc w:val="center"/>
        <w:rPr>
          <w:b/>
        </w:rPr>
        <w:sectPr w:rsidR="00D14856">
          <w:headerReference w:type="default" r:id="rId9"/>
          <w:pgSz w:w="11906" w:h="16838"/>
          <w:pgMar w:top="1134" w:right="851" w:bottom="567" w:left="1701" w:header="709" w:footer="720" w:gutter="0"/>
          <w:pgNumType w:start="1"/>
          <w:cols w:space="720"/>
          <w:titlePg/>
        </w:sectPr>
      </w:pPr>
      <w:r>
        <w:rPr>
          <w:b/>
          <w:sz w:val="28"/>
          <w:szCs w:val="28"/>
        </w:rPr>
        <w:t>м. Львів – 2020</w:t>
      </w:r>
    </w:p>
    <w:p w:rsidR="00D14856" w:rsidRDefault="0036494D">
      <w:pPr>
        <w:pStyle w:val="1"/>
        <w:jc w:val="center"/>
        <w:rPr>
          <w:rFonts w:ascii="Times New Roman" w:hAnsi="Times New Roman" w:cs="Times New Roman"/>
          <w:sz w:val="28"/>
          <w:szCs w:val="28"/>
        </w:rPr>
      </w:pPr>
      <w:r>
        <w:rPr>
          <w:rFonts w:ascii="Times New Roman" w:hAnsi="Times New Roman" w:cs="Times New Roman"/>
          <w:sz w:val="28"/>
          <w:szCs w:val="28"/>
        </w:rPr>
        <w:lastRenderedPageBreak/>
        <w:t>Зміст</w:t>
      </w:r>
    </w:p>
    <w:tbl>
      <w:tblPr>
        <w:tblStyle w:val="afd"/>
        <w:tblW w:w="9570" w:type="dxa"/>
        <w:tblInd w:w="0" w:type="dxa"/>
        <w:tblLayout w:type="fixed"/>
        <w:tblLook w:val="0400" w:firstRow="0" w:lastRow="0" w:firstColumn="0" w:lastColumn="0" w:noHBand="0" w:noVBand="1"/>
      </w:tblPr>
      <w:tblGrid>
        <w:gridCol w:w="8208"/>
        <w:gridCol w:w="1362"/>
      </w:tblGrid>
      <w:tr w:rsidR="00D14856">
        <w:tc>
          <w:tcPr>
            <w:tcW w:w="8208" w:type="dxa"/>
          </w:tcPr>
          <w:p w:rsidR="00D14856" w:rsidRDefault="0036494D">
            <w:pPr>
              <w:numPr>
                <w:ilvl w:val="0"/>
                <w:numId w:val="1"/>
              </w:numPr>
              <w:ind w:hanging="720"/>
              <w:rPr>
                <w:sz w:val="28"/>
                <w:szCs w:val="28"/>
              </w:rPr>
            </w:pPr>
            <w:r>
              <w:rPr>
                <w:sz w:val="28"/>
                <w:szCs w:val="28"/>
              </w:rPr>
              <w:t>Паспорт Регіональної програми сприяння розвитку інформаційного простору та громадянського суспільства у Львівській області  на 2021 – 2023 роки</w:t>
            </w:r>
          </w:p>
        </w:tc>
        <w:tc>
          <w:tcPr>
            <w:tcW w:w="1362" w:type="dxa"/>
          </w:tcPr>
          <w:p w:rsidR="00D14856" w:rsidRDefault="00D14856">
            <w:pPr>
              <w:ind w:left="600"/>
              <w:rPr>
                <w:sz w:val="28"/>
                <w:szCs w:val="28"/>
              </w:rPr>
            </w:pPr>
          </w:p>
          <w:p w:rsidR="00D14856" w:rsidRDefault="00D14856">
            <w:pPr>
              <w:ind w:left="600"/>
              <w:rPr>
                <w:sz w:val="28"/>
                <w:szCs w:val="28"/>
              </w:rPr>
            </w:pPr>
          </w:p>
          <w:p w:rsidR="00D14856" w:rsidRDefault="0036494D">
            <w:pPr>
              <w:ind w:left="600"/>
              <w:rPr>
                <w:sz w:val="28"/>
                <w:szCs w:val="28"/>
              </w:rPr>
            </w:pPr>
            <w:r>
              <w:rPr>
                <w:sz w:val="28"/>
                <w:szCs w:val="28"/>
              </w:rPr>
              <w:t>2</w:t>
            </w:r>
          </w:p>
        </w:tc>
      </w:tr>
      <w:tr w:rsidR="00D14856">
        <w:tc>
          <w:tcPr>
            <w:tcW w:w="8208" w:type="dxa"/>
          </w:tcPr>
          <w:p w:rsidR="00D14856" w:rsidRDefault="0036494D">
            <w:pPr>
              <w:numPr>
                <w:ilvl w:val="0"/>
                <w:numId w:val="1"/>
              </w:numPr>
              <w:ind w:hanging="720"/>
              <w:rPr>
                <w:sz w:val="28"/>
                <w:szCs w:val="28"/>
              </w:rPr>
            </w:pPr>
            <w:r>
              <w:rPr>
                <w:sz w:val="28"/>
                <w:szCs w:val="28"/>
              </w:rPr>
              <w:t>Опис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tc>
        <w:tc>
          <w:tcPr>
            <w:tcW w:w="1362" w:type="dxa"/>
          </w:tcPr>
          <w:p w:rsidR="00D14856" w:rsidRDefault="0036494D">
            <w:pPr>
              <w:ind w:left="600"/>
              <w:rPr>
                <w:sz w:val="28"/>
                <w:szCs w:val="28"/>
              </w:rPr>
            </w:pPr>
            <w:r>
              <w:rPr>
                <w:sz w:val="28"/>
                <w:szCs w:val="28"/>
              </w:rPr>
              <w:t>4</w:t>
            </w:r>
          </w:p>
        </w:tc>
      </w:tr>
      <w:tr w:rsidR="00D14856">
        <w:tc>
          <w:tcPr>
            <w:tcW w:w="8208" w:type="dxa"/>
          </w:tcPr>
          <w:p w:rsidR="00D14856" w:rsidRDefault="0036494D">
            <w:pPr>
              <w:ind w:left="993"/>
              <w:rPr>
                <w:sz w:val="28"/>
                <w:szCs w:val="28"/>
              </w:rPr>
            </w:pPr>
            <w:r>
              <w:rPr>
                <w:sz w:val="28"/>
                <w:szCs w:val="28"/>
              </w:rPr>
              <w:t>Загальні положення</w:t>
            </w:r>
          </w:p>
        </w:tc>
        <w:tc>
          <w:tcPr>
            <w:tcW w:w="1362" w:type="dxa"/>
          </w:tcPr>
          <w:p w:rsidR="00D14856" w:rsidRDefault="0036494D">
            <w:pPr>
              <w:ind w:left="600"/>
              <w:rPr>
                <w:sz w:val="28"/>
                <w:szCs w:val="28"/>
              </w:rPr>
            </w:pPr>
            <w:r>
              <w:rPr>
                <w:sz w:val="28"/>
                <w:szCs w:val="28"/>
              </w:rPr>
              <w:t>4</w:t>
            </w:r>
          </w:p>
        </w:tc>
      </w:tr>
      <w:tr w:rsidR="00D14856">
        <w:tc>
          <w:tcPr>
            <w:tcW w:w="8208" w:type="dxa"/>
          </w:tcPr>
          <w:p w:rsidR="00D14856" w:rsidRDefault="0036494D">
            <w:pPr>
              <w:ind w:left="993"/>
              <w:rPr>
                <w:sz w:val="28"/>
                <w:szCs w:val="28"/>
              </w:rPr>
            </w:pPr>
            <w:r>
              <w:rPr>
                <w:sz w:val="28"/>
                <w:szCs w:val="28"/>
              </w:rPr>
              <w:t>Сучасний стан розвитку інформаційного простору та громадянського суспільства в області</w:t>
            </w:r>
          </w:p>
        </w:tc>
        <w:tc>
          <w:tcPr>
            <w:tcW w:w="1362" w:type="dxa"/>
          </w:tcPr>
          <w:p w:rsidR="00D14856" w:rsidRDefault="0036494D">
            <w:pPr>
              <w:ind w:left="600"/>
              <w:rPr>
                <w:sz w:val="28"/>
                <w:szCs w:val="28"/>
              </w:rPr>
            </w:pPr>
            <w:r>
              <w:rPr>
                <w:sz w:val="28"/>
                <w:szCs w:val="28"/>
              </w:rPr>
              <w:t>5</w:t>
            </w:r>
          </w:p>
        </w:tc>
      </w:tr>
      <w:tr w:rsidR="00D14856">
        <w:tc>
          <w:tcPr>
            <w:tcW w:w="8208" w:type="dxa"/>
          </w:tcPr>
          <w:p w:rsidR="00D14856" w:rsidRDefault="0036494D">
            <w:pPr>
              <w:ind w:left="993"/>
              <w:rPr>
                <w:sz w:val="28"/>
                <w:szCs w:val="28"/>
              </w:rPr>
            </w:pPr>
            <w:r>
              <w:rPr>
                <w:sz w:val="28"/>
                <w:szCs w:val="28"/>
              </w:rPr>
              <w:t>Мета Програми</w:t>
            </w:r>
          </w:p>
        </w:tc>
        <w:tc>
          <w:tcPr>
            <w:tcW w:w="1362" w:type="dxa"/>
          </w:tcPr>
          <w:p w:rsidR="00D14856" w:rsidRDefault="0036494D">
            <w:pPr>
              <w:ind w:left="600"/>
              <w:rPr>
                <w:sz w:val="28"/>
                <w:szCs w:val="28"/>
              </w:rPr>
            </w:pPr>
            <w:r>
              <w:rPr>
                <w:sz w:val="28"/>
                <w:szCs w:val="28"/>
              </w:rPr>
              <w:t>8</w:t>
            </w:r>
          </w:p>
        </w:tc>
      </w:tr>
      <w:tr w:rsidR="00D14856">
        <w:tc>
          <w:tcPr>
            <w:tcW w:w="8208" w:type="dxa"/>
          </w:tcPr>
          <w:p w:rsidR="00D14856" w:rsidRDefault="0036494D">
            <w:pPr>
              <w:ind w:left="993"/>
              <w:rPr>
                <w:sz w:val="28"/>
                <w:szCs w:val="28"/>
              </w:rPr>
            </w:pPr>
            <w:r>
              <w:rPr>
                <w:sz w:val="28"/>
                <w:szCs w:val="28"/>
              </w:rPr>
              <w:t>Основні завдання Програми</w:t>
            </w:r>
          </w:p>
        </w:tc>
        <w:tc>
          <w:tcPr>
            <w:tcW w:w="1362" w:type="dxa"/>
          </w:tcPr>
          <w:p w:rsidR="00D14856" w:rsidRDefault="0036494D">
            <w:pPr>
              <w:ind w:left="600"/>
              <w:rPr>
                <w:sz w:val="28"/>
                <w:szCs w:val="28"/>
              </w:rPr>
            </w:pPr>
            <w:r>
              <w:rPr>
                <w:sz w:val="28"/>
                <w:szCs w:val="28"/>
              </w:rPr>
              <w:t>10</w:t>
            </w:r>
          </w:p>
        </w:tc>
      </w:tr>
      <w:tr w:rsidR="00D14856">
        <w:tc>
          <w:tcPr>
            <w:tcW w:w="8208" w:type="dxa"/>
          </w:tcPr>
          <w:p w:rsidR="00D14856" w:rsidRDefault="0036494D">
            <w:pPr>
              <w:ind w:left="993"/>
              <w:rPr>
                <w:sz w:val="28"/>
                <w:szCs w:val="28"/>
              </w:rPr>
            </w:pPr>
            <w:r>
              <w:rPr>
                <w:sz w:val="28"/>
                <w:szCs w:val="28"/>
              </w:rPr>
              <w:t>Основні заходи Програми</w:t>
            </w:r>
          </w:p>
        </w:tc>
        <w:tc>
          <w:tcPr>
            <w:tcW w:w="1362" w:type="dxa"/>
          </w:tcPr>
          <w:p w:rsidR="00D14856" w:rsidRDefault="0036494D">
            <w:pPr>
              <w:ind w:left="600"/>
              <w:rPr>
                <w:sz w:val="28"/>
                <w:szCs w:val="28"/>
              </w:rPr>
            </w:pPr>
            <w:r>
              <w:rPr>
                <w:sz w:val="28"/>
                <w:szCs w:val="28"/>
              </w:rPr>
              <w:t>10</w:t>
            </w:r>
          </w:p>
        </w:tc>
      </w:tr>
      <w:tr w:rsidR="00D14856">
        <w:tc>
          <w:tcPr>
            <w:tcW w:w="8208" w:type="dxa"/>
          </w:tcPr>
          <w:p w:rsidR="00D14856" w:rsidRDefault="0036494D">
            <w:pPr>
              <w:ind w:left="993"/>
              <w:rPr>
                <w:sz w:val="28"/>
                <w:szCs w:val="28"/>
              </w:rPr>
            </w:pPr>
            <w:r>
              <w:rPr>
                <w:sz w:val="28"/>
                <w:szCs w:val="28"/>
              </w:rPr>
              <w:t>Очікувані результати</w:t>
            </w:r>
          </w:p>
        </w:tc>
        <w:tc>
          <w:tcPr>
            <w:tcW w:w="1362" w:type="dxa"/>
          </w:tcPr>
          <w:p w:rsidR="00D14856" w:rsidRDefault="0036494D">
            <w:pPr>
              <w:ind w:left="600"/>
              <w:rPr>
                <w:sz w:val="28"/>
                <w:szCs w:val="28"/>
              </w:rPr>
            </w:pPr>
            <w:r>
              <w:rPr>
                <w:sz w:val="28"/>
                <w:szCs w:val="28"/>
              </w:rPr>
              <w:t>10</w:t>
            </w:r>
          </w:p>
        </w:tc>
      </w:tr>
      <w:tr w:rsidR="00D14856">
        <w:tc>
          <w:tcPr>
            <w:tcW w:w="8208" w:type="dxa"/>
          </w:tcPr>
          <w:p w:rsidR="00D14856" w:rsidRDefault="0036494D">
            <w:pPr>
              <w:ind w:left="993"/>
              <w:rPr>
                <w:sz w:val="28"/>
                <w:szCs w:val="28"/>
              </w:rPr>
            </w:pPr>
            <w:r>
              <w:rPr>
                <w:sz w:val="28"/>
                <w:szCs w:val="28"/>
              </w:rPr>
              <w:t>Механізми реалізації Програми</w:t>
            </w:r>
          </w:p>
        </w:tc>
        <w:tc>
          <w:tcPr>
            <w:tcW w:w="1362" w:type="dxa"/>
          </w:tcPr>
          <w:p w:rsidR="00D14856" w:rsidRDefault="0036494D">
            <w:pPr>
              <w:ind w:left="600"/>
              <w:rPr>
                <w:sz w:val="28"/>
                <w:szCs w:val="28"/>
              </w:rPr>
            </w:pPr>
            <w:r>
              <w:rPr>
                <w:sz w:val="28"/>
                <w:szCs w:val="28"/>
              </w:rPr>
              <w:t>11</w:t>
            </w:r>
          </w:p>
        </w:tc>
      </w:tr>
      <w:tr w:rsidR="00D14856">
        <w:tc>
          <w:tcPr>
            <w:tcW w:w="8208" w:type="dxa"/>
          </w:tcPr>
          <w:p w:rsidR="00D14856" w:rsidRDefault="0036494D">
            <w:pPr>
              <w:ind w:left="993"/>
              <w:rPr>
                <w:sz w:val="28"/>
                <w:szCs w:val="28"/>
              </w:rPr>
            </w:pPr>
            <w:r>
              <w:rPr>
                <w:sz w:val="28"/>
                <w:szCs w:val="28"/>
              </w:rPr>
              <w:t>Ресурсне забезпечення реалізації Програми</w:t>
            </w:r>
          </w:p>
        </w:tc>
        <w:tc>
          <w:tcPr>
            <w:tcW w:w="1362" w:type="dxa"/>
          </w:tcPr>
          <w:p w:rsidR="00D14856" w:rsidRDefault="0036494D">
            <w:pPr>
              <w:ind w:left="600"/>
              <w:rPr>
                <w:sz w:val="28"/>
                <w:szCs w:val="28"/>
              </w:rPr>
            </w:pPr>
            <w:r>
              <w:rPr>
                <w:sz w:val="28"/>
                <w:szCs w:val="28"/>
              </w:rPr>
              <w:t>12</w:t>
            </w:r>
          </w:p>
        </w:tc>
      </w:tr>
      <w:tr w:rsidR="00D14856">
        <w:tc>
          <w:tcPr>
            <w:tcW w:w="8208" w:type="dxa"/>
          </w:tcPr>
          <w:p w:rsidR="00D14856" w:rsidRDefault="0036494D">
            <w:pPr>
              <w:ind w:left="993"/>
              <w:rPr>
                <w:sz w:val="28"/>
                <w:szCs w:val="28"/>
              </w:rPr>
            </w:pPr>
            <w:r>
              <w:rPr>
                <w:sz w:val="28"/>
                <w:szCs w:val="28"/>
              </w:rPr>
              <w:t>Координація, моніторинг та контроль за ходом виконання Програми</w:t>
            </w:r>
          </w:p>
        </w:tc>
        <w:tc>
          <w:tcPr>
            <w:tcW w:w="1362" w:type="dxa"/>
          </w:tcPr>
          <w:p w:rsidR="00D14856" w:rsidRDefault="00D14856">
            <w:pPr>
              <w:ind w:left="600"/>
              <w:rPr>
                <w:sz w:val="28"/>
                <w:szCs w:val="28"/>
              </w:rPr>
            </w:pPr>
          </w:p>
          <w:p w:rsidR="00D14856" w:rsidRDefault="0036494D">
            <w:pPr>
              <w:ind w:left="600"/>
              <w:rPr>
                <w:sz w:val="28"/>
                <w:szCs w:val="28"/>
              </w:rPr>
            </w:pPr>
            <w:r>
              <w:rPr>
                <w:sz w:val="28"/>
                <w:szCs w:val="28"/>
              </w:rPr>
              <w:t>12</w:t>
            </w:r>
          </w:p>
        </w:tc>
      </w:tr>
      <w:tr w:rsidR="00D14856">
        <w:tc>
          <w:tcPr>
            <w:tcW w:w="8208" w:type="dxa"/>
          </w:tcPr>
          <w:p w:rsidR="00D14856" w:rsidRDefault="0036494D">
            <w:pPr>
              <w:numPr>
                <w:ilvl w:val="0"/>
                <w:numId w:val="1"/>
              </w:numPr>
              <w:ind w:left="709" w:hanging="720"/>
              <w:rPr>
                <w:sz w:val="28"/>
                <w:szCs w:val="28"/>
              </w:rPr>
            </w:pPr>
            <w:r>
              <w:rPr>
                <w:sz w:val="28"/>
                <w:szCs w:val="28"/>
              </w:rPr>
              <w:t xml:space="preserve">Ресурсне забезпечення Регіональної програми сприяння розвитку інформаційного простору та громадянського суспільства у Львівській області на 2021 – 2023 роки </w:t>
            </w:r>
          </w:p>
        </w:tc>
        <w:tc>
          <w:tcPr>
            <w:tcW w:w="1362" w:type="dxa"/>
          </w:tcPr>
          <w:p w:rsidR="00D14856" w:rsidRDefault="00D14856">
            <w:pPr>
              <w:ind w:left="600"/>
              <w:rPr>
                <w:sz w:val="28"/>
                <w:szCs w:val="28"/>
              </w:rPr>
            </w:pPr>
          </w:p>
          <w:p w:rsidR="00D14856" w:rsidRDefault="00D14856">
            <w:pPr>
              <w:ind w:left="600"/>
              <w:rPr>
                <w:sz w:val="28"/>
                <w:szCs w:val="28"/>
              </w:rPr>
            </w:pPr>
          </w:p>
          <w:p w:rsidR="00D14856" w:rsidRDefault="0036494D">
            <w:pPr>
              <w:ind w:left="600"/>
              <w:rPr>
                <w:sz w:val="28"/>
                <w:szCs w:val="28"/>
              </w:rPr>
            </w:pPr>
            <w:r>
              <w:rPr>
                <w:sz w:val="28"/>
                <w:szCs w:val="28"/>
              </w:rPr>
              <w:t>13</w:t>
            </w:r>
          </w:p>
        </w:tc>
      </w:tr>
      <w:tr w:rsidR="00D14856">
        <w:tc>
          <w:tcPr>
            <w:tcW w:w="8208" w:type="dxa"/>
          </w:tcPr>
          <w:p w:rsidR="00D14856" w:rsidRDefault="0036494D">
            <w:pPr>
              <w:numPr>
                <w:ilvl w:val="0"/>
                <w:numId w:val="1"/>
              </w:numPr>
              <w:ind w:left="709" w:hanging="709"/>
              <w:rPr>
                <w:sz w:val="28"/>
                <w:szCs w:val="28"/>
              </w:rPr>
            </w:pPr>
            <w:r>
              <w:rPr>
                <w:sz w:val="28"/>
                <w:szCs w:val="28"/>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2021 рік</w:t>
            </w:r>
          </w:p>
        </w:tc>
        <w:tc>
          <w:tcPr>
            <w:tcW w:w="1362" w:type="dxa"/>
          </w:tcPr>
          <w:p w:rsidR="00D14856" w:rsidRDefault="00D14856">
            <w:pPr>
              <w:ind w:left="600"/>
              <w:rPr>
                <w:sz w:val="28"/>
                <w:szCs w:val="28"/>
              </w:rPr>
            </w:pPr>
          </w:p>
          <w:p w:rsidR="00D14856" w:rsidRDefault="00D14856">
            <w:pPr>
              <w:ind w:left="600"/>
              <w:rPr>
                <w:sz w:val="28"/>
                <w:szCs w:val="28"/>
              </w:rPr>
            </w:pPr>
          </w:p>
          <w:p w:rsidR="00D14856" w:rsidRDefault="0036494D">
            <w:pPr>
              <w:ind w:left="600"/>
              <w:rPr>
                <w:sz w:val="28"/>
                <w:szCs w:val="28"/>
              </w:rPr>
            </w:pPr>
            <w:r>
              <w:rPr>
                <w:sz w:val="28"/>
                <w:szCs w:val="28"/>
              </w:rPr>
              <w:t>14</w:t>
            </w:r>
          </w:p>
        </w:tc>
      </w:tr>
      <w:tr w:rsidR="00D14856">
        <w:tc>
          <w:tcPr>
            <w:tcW w:w="8208" w:type="dxa"/>
          </w:tcPr>
          <w:p w:rsidR="00D14856" w:rsidRDefault="0036494D">
            <w:pPr>
              <w:numPr>
                <w:ilvl w:val="0"/>
                <w:numId w:val="1"/>
              </w:numPr>
              <w:ind w:hanging="720"/>
              <w:rPr>
                <w:sz w:val="28"/>
                <w:szCs w:val="28"/>
              </w:rPr>
            </w:pPr>
            <w:r>
              <w:rPr>
                <w:sz w:val="28"/>
                <w:szCs w:val="28"/>
              </w:rPr>
              <w:t xml:space="preserve">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2022 рік </w:t>
            </w:r>
          </w:p>
        </w:tc>
        <w:tc>
          <w:tcPr>
            <w:tcW w:w="1362" w:type="dxa"/>
          </w:tcPr>
          <w:p w:rsidR="00D14856" w:rsidRDefault="00D14856">
            <w:pPr>
              <w:ind w:left="600"/>
              <w:rPr>
                <w:sz w:val="28"/>
                <w:szCs w:val="28"/>
              </w:rPr>
            </w:pPr>
          </w:p>
          <w:p w:rsidR="00D14856" w:rsidRDefault="00D14856">
            <w:pPr>
              <w:ind w:left="600"/>
              <w:rPr>
                <w:sz w:val="28"/>
                <w:szCs w:val="28"/>
              </w:rPr>
            </w:pPr>
          </w:p>
          <w:p w:rsidR="00D14856" w:rsidRDefault="0036494D">
            <w:pPr>
              <w:ind w:left="600"/>
              <w:rPr>
                <w:sz w:val="28"/>
                <w:szCs w:val="28"/>
              </w:rPr>
            </w:pPr>
            <w:r>
              <w:rPr>
                <w:sz w:val="28"/>
                <w:szCs w:val="28"/>
              </w:rPr>
              <w:t>21</w:t>
            </w:r>
          </w:p>
        </w:tc>
      </w:tr>
      <w:tr w:rsidR="00D14856">
        <w:tc>
          <w:tcPr>
            <w:tcW w:w="8208" w:type="dxa"/>
          </w:tcPr>
          <w:p w:rsidR="00D14856" w:rsidRDefault="0036494D">
            <w:pPr>
              <w:numPr>
                <w:ilvl w:val="0"/>
                <w:numId w:val="1"/>
              </w:numPr>
              <w:ind w:hanging="720"/>
              <w:rPr>
                <w:sz w:val="28"/>
                <w:szCs w:val="28"/>
              </w:rPr>
            </w:pPr>
            <w:r>
              <w:rPr>
                <w:sz w:val="28"/>
                <w:szCs w:val="28"/>
              </w:rPr>
              <w:t>Перелік завдань, заходів та показників Регіональної програми сприяння розвитку інформаційного простору та громадянського суспільства у Львівській області на 2023 рік</w:t>
            </w:r>
          </w:p>
        </w:tc>
        <w:tc>
          <w:tcPr>
            <w:tcW w:w="1362" w:type="dxa"/>
          </w:tcPr>
          <w:p w:rsidR="00D14856" w:rsidRDefault="00D14856">
            <w:pPr>
              <w:ind w:left="600"/>
              <w:rPr>
                <w:sz w:val="28"/>
                <w:szCs w:val="28"/>
              </w:rPr>
            </w:pPr>
          </w:p>
          <w:p w:rsidR="00D14856" w:rsidRDefault="00D14856">
            <w:pPr>
              <w:ind w:left="600"/>
              <w:rPr>
                <w:sz w:val="28"/>
                <w:szCs w:val="28"/>
              </w:rPr>
            </w:pPr>
          </w:p>
          <w:p w:rsidR="00D14856" w:rsidRDefault="0036494D">
            <w:pPr>
              <w:ind w:left="600"/>
              <w:rPr>
                <w:sz w:val="28"/>
                <w:szCs w:val="28"/>
              </w:rPr>
            </w:pPr>
            <w:r>
              <w:rPr>
                <w:sz w:val="28"/>
                <w:szCs w:val="28"/>
              </w:rPr>
              <w:t>27</w:t>
            </w:r>
          </w:p>
        </w:tc>
      </w:tr>
    </w:tbl>
    <w:p w:rsidR="00D14856" w:rsidRDefault="00D14856"/>
    <w:p w:rsidR="00D14856" w:rsidRDefault="0036494D">
      <w:pPr>
        <w:rPr>
          <w:color w:val="000000"/>
          <w:sz w:val="26"/>
          <w:szCs w:val="26"/>
        </w:rPr>
      </w:pPr>
      <w:r>
        <w:br w:type="page"/>
      </w:r>
    </w:p>
    <w:p w:rsidR="00D14856" w:rsidRDefault="0036494D">
      <w:pPr>
        <w:jc w:val="center"/>
        <w:rPr>
          <w:b/>
          <w:color w:val="000000"/>
          <w:sz w:val="26"/>
          <w:szCs w:val="26"/>
        </w:rPr>
      </w:pPr>
      <w:r>
        <w:rPr>
          <w:b/>
          <w:color w:val="000000"/>
          <w:sz w:val="26"/>
          <w:szCs w:val="26"/>
        </w:rPr>
        <w:lastRenderedPageBreak/>
        <w:t>ПАСПОРТ</w:t>
      </w:r>
    </w:p>
    <w:p w:rsidR="00D14856" w:rsidRDefault="0036494D">
      <w:pPr>
        <w:jc w:val="center"/>
        <w:rPr>
          <w:b/>
          <w:color w:val="000000"/>
          <w:sz w:val="26"/>
          <w:szCs w:val="26"/>
        </w:rPr>
      </w:pPr>
      <w:r>
        <w:rPr>
          <w:b/>
          <w:color w:val="000000"/>
          <w:sz w:val="26"/>
          <w:szCs w:val="26"/>
        </w:rPr>
        <w:t>(загальна характеристика обласної (бюджетної ) цільової програми)</w:t>
      </w:r>
    </w:p>
    <w:p w:rsidR="00D14856" w:rsidRDefault="0036494D">
      <w:pPr>
        <w:jc w:val="center"/>
        <w:rPr>
          <w:b/>
          <w:sz w:val="28"/>
          <w:szCs w:val="28"/>
        </w:rPr>
      </w:pPr>
      <w:r>
        <w:rPr>
          <w:b/>
          <w:sz w:val="28"/>
          <w:szCs w:val="28"/>
        </w:rPr>
        <w:t>Регіональної програми сприяння розвитку інформаційного простору та громадянського суспільства у Львівській області                                        на 2021 – 2023 роки (далі – Програма)</w:t>
      </w:r>
    </w:p>
    <w:p w:rsidR="00D14856" w:rsidRDefault="00D14856">
      <w:pPr>
        <w:jc w:val="center"/>
        <w:rPr>
          <w:color w:val="000000"/>
          <w:sz w:val="28"/>
          <w:szCs w:val="28"/>
        </w:rPr>
      </w:pPr>
    </w:p>
    <w:p w:rsidR="00D14856" w:rsidRDefault="0036494D">
      <w:pPr>
        <w:pBdr>
          <w:top w:val="nil"/>
          <w:left w:val="nil"/>
          <w:bottom w:val="nil"/>
          <w:right w:val="nil"/>
          <w:between w:val="nil"/>
        </w:pBdr>
        <w:jc w:val="both"/>
        <w:rPr>
          <w:b/>
          <w:color w:val="000000"/>
          <w:sz w:val="28"/>
          <w:szCs w:val="28"/>
        </w:rPr>
      </w:pPr>
      <w:r>
        <w:rPr>
          <w:color w:val="000000"/>
          <w:sz w:val="28"/>
          <w:szCs w:val="28"/>
        </w:rPr>
        <w:t xml:space="preserve">1. Ініціатор розроблення програми: </w:t>
      </w:r>
      <w:r>
        <w:rPr>
          <w:b/>
          <w:color w:val="000000"/>
          <w:sz w:val="28"/>
          <w:szCs w:val="28"/>
        </w:rPr>
        <w:t>Львівська обласна державна адміністрація, департамент внутрішньої та інформаційної політики Львівської облдержадміністрації</w:t>
      </w:r>
    </w:p>
    <w:p w:rsidR="00D14856" w:rsidRDefault="0036494D">
      <w:pPr>
        <w:pBdr>
          <w:top w:val="nil"/>
          <w:left w:val="nil"/>
          <w:bottom w:val="nil"/>
          <w:right w:val="nil"/>
          <w:between w:val="nil"/>
        </w:pBdr>
        <w:jc w:val="both"/>
        <w:rPr>
          <w:color w:val="000000"/>
          <w:sz w:val="28"/>
          <w:szCs w:val="28"/>
        </w:rPr>
      </w:pPr>
      <w:r>
        <w:rPr>
          <w:color w:val="000000"/>
          <w:sz w:val="28"/>
          <w:szCs w:val="28"/>
        </w:rPr>
        <w:t>2. Дата, номер документа про затвердження програми: ___________________</w:t>
      </w:r>
    </w:p>
    <w:p w:rsidR="00D14856" w:rsidRDefault="0036494D">
      <w:pPr>
        <w:jc w:val="both"/>
        <w:rPr>
          <w:color w:val="000000"/>
          <w:sz w:val="28"/>
          <w:szCs w:val="28"/>
        </w:rPr>
      </w:pPr>
      <w:r>
        <w:rPr>
          <w:color w:val="000000"/>
          <w:sz w:val="28"/>
          <w:szCs w:val="28"/>
        </w:rPr>
        <w:t xml:space="preserve">3. Розробник програми: </w:t>
      </w:r>
      <w:r>
        <w:rPr>
          <w:b/>
          <w:sz w:val="28"/>
          <w:szCs w:val="28"/>
        </w:rPr>
        <w:t>департамент внутрішньої та інформаційної політики Львівської облдержадміністрації</w:t>
      </w:r>
    </w:p>
    <w:p w:rsidR="00D14856" w:rsidRDefault="0036494D">
      <w:pPr>
        <w:jc w:val="both"/>
        <w:rPr>
          <w:b/>
          <w:sz w:val="28"/>
          <w:szCs w:val="28"/>
        </w:rPr>
      </w:pPr>
      <w:r>
        <w:rPr>
          <w:color w:val="000000"/>
          <w:sz w:val="28"/>
          <w:szCs w:val="28"/>
        </w:rPr>
        <w:t xml:space="preserve">4. Співрозробники програми: </w:t>
      </w:r>
      <w:r>
        <w:rPr>
          <w:b/>
          <w:sz w:val="28"/>
          <w:szCs w:val="28"/>
        </w:rPr>
        <w:t>Львівська обласна рада</w:t>
      </w:r>
    </w:p>
    <w:p w:rsidR="00D14856" w:rsidRDefault="0036494D">
      <w:pPr>
        <w:jc w:val="both"/>
        <w:rPr>
          <w:color w:val="000000"/>
          <w:sz w:val="28"/>
          <w:szCs w:val="28"/>
        </w:rPr>
      </w:pPr>
      <w:r>
        <w:rPr>
          <w:color w:val="000000"/>
          <w:sz w:val="28"/>
          <w:szCs w:val="28"/>
        </w:rPr>
        <w:t xml:space="preserve">5. Відповідальні виконавці програми: </w:t>
      </w:r>
      <w:r>
        <w:rPr>
          <w:b/>
          <w:sz w:val="28"/>
          <w:szCs w:val="28"/>
        </w:rPr>
        <w:t>департамент внутрішньої та інформаційної політики Львівської облдержадміністрації</w:t>
      </w:r>
    </w:p>
    <w:p w:rsidR="00D14856" w:rsidRDefault="0036494D">
      <w:pPr>
        <w:jc w:val="both"/>
        <w:rPr>
          <w:color w:val="000000"/>
          <w:sz w:val="28"/>
          <w:szCs w:val="28"/>
        </w:rPr>
      </w:pPr>
      <w:r>
        <w:rPr>
          <w:color w:val="000000"/>
          <w:sz w:val="28"/>
          <w:szCs w:val="28"/>
        </w:rPr>
        <w:t xml:space="preserve">6. Учасники програми: </w:t>
      </w:r>
      <w:r>
        <w:rPr>
          <w:b/>
          <w:sz w:val="28"/>
          <w:szCs w:val="28"/>
        </w:rPr>
        <w:t>департамент внутрішньої та інформаційної політики Львівської облдержадміністрації, Львівська обласна рада, комунальне підприємство Львівської обласної ради «Перший Західний», засоби масової інформації, редакції періодичних видань, видавничі організації, громадська організація «Форум видавців», ВЦ «Пам'ять», інститути громадянського суспільства</w:t>
      </w:r>
      <w:r>
        <w:rPr>
          <w:color w:val="000000"/>
          <w:sz w:val="28"/>
          <w:szCs w:val="28"/>
        </w:rPr>
        <w:t xml:space="preserve"> </w:t>
      </w:r>
    </w:p>
    <w:p w:rsidR="00D14856" w:rsidRDefault="0036494D">
      <w:pPr>
        <w:jc w:val="both"/>
        <w:rPr>
          <w:color w:val="000000"/>
          <w:sz w:val="28"/>
          <w:szCs w:val="28"/>
        </w:rPr>
      </w:pPr>
      <w:r>
        <w:rPr>
          <w:color w:val="000000"/>
          <w:sz w:val="28"/>
          <w:szCs w:val="28"/>
        </w:rPr>
        <w:t xml:space="preserve">7. Термін реалізації програми: </w:t>
      </w:r>
      <w:r>
        <w:rPr>
          <w:b/>
          <w:sz w:val="28"/>
          <w:szCs w:val="28"/>
        </w:rPr>
        <w:t>2021 – 2023 роки</w:t>
      </w:r>
    </w:p>
    <w:p w:rsidR="00D14856" w:rsidRDefault="0036494D">
      <w:pPr>
        <w:jc w:val="both"/>
        <w:rPr>
          <w:color w:val="000000"/>
          <w:sz w:val="28"/>
          <w:szCs w:val="28"/>
        </w:rPr>
      </w:pPr>
      <w:r>
        <w:rPr>
          <w:color w:val="000000"/>
          <w:sz w:val="28"/>
          <w:szCs w:val="28"/>
        </w:rPr>
        <w:t xml:space="preserve">8. Номер та назва завдань Стратегії розвитку Львівської області, </w:t>
      </w:r>
    </w:p>
    <w:p w:rsidR="00D14856" w:rsidRDefault="0036494D">
      <w:pPr>
        <w:jc w:val="both"/>
        <w:rPr>
          <w:color w:val="000000"/>
          <w:sz w:val="28"/>
          <w:szCs w:val="28"/>
        </w:rPr>
      </w:pPr>
      <w:r>
        <w:rPr>
          <w:color w:val="000000"/>
          <w:sz w:val="28"/>
          <w:szCs w:val="28"/>
        </w:rPr>
        <w:t xml:space="preserve">яким відповідає програма </w:t>
      </w:r>
      <w:r>
        <w:rPr>
          <w:i/>
          <w:color w:val="000000"/>
          <w:sz w:val="28"/>
          <w:szCs w:val="28"/>
        </w:rPr>
        <w:t>2.3. Освічені громади</w:t>
      </w:r>
    </w:p>
    <w:p w:rsidR="00D14856" w:rsidRDefault="0036494D">
      <w:pPr>
        <w:jc w:val="both"/>
        <w:rPr>
          <w:color w:val="000000"/>
          <w:sz w:val="28"/>
          <w:szCs w:val="28"/>
        </w:rPr>
      </w:pPr>
      <w:r>
        <w:rPr>
          <w:color w:val="000000"/>
          <w:sz w:val="28"/>
          <w:szCs w:val="28"/>
        </w:rPr>
        <w:t>9. Загальний обсяг фінансових ресурсів, необхідних для реалізації програми, тис. грн, всього, :</w:t>
      </w:r>
    </w:p>
    <w:p w:rsidR="00D14856" w:rsidRDefault="0036494D">
      <w:pPr>
        <w:jc w:val="both"/>
        <w:rPr>
          <w:b/>
          <w:sz w:val="28"/>
          <w:szCs w:val="28"/>
        </w:rPr>
      </w:pPr>
      <w:r>
        <w:rPr>
          <w:b/>
          <w:sz w:val="28"/>
          <w:szCs w:val="28"/>
        </w:rPr>
        <w:t>2021 рік – 47 500 тис. грн</w:t>
      </w:r>
    </w:p>
    <w:p w:rsidR="00D14856" w:rsidRDefault="0036494D">
      <w:pPr>
        <w:jc w:val="both"/>
        <w:rPr>
          <w:b/>
          <w:sz w:val="28"/>
          <w:szCs w:val="28"/>
        </w:rPr>
      </w:pPr>
      <w:r>
        <w:rPr>
          <w:b/>
          <w:sz w:val="28"/>
          <w:szCs w:val="28"/>
        </w:rPr>
        <w:t>2022 рік – *</w:t>
      </w:r>
    </w:p>
    <w:p w:rsidR="00D14856" w:rsidRDefault="0036494D">
      <w:pPr>
        <w:jc w:val="both"/>
        <w:rPr>
          <w:b/>
          <w:sz w:val="28"/>
          <w:szCs w:val="28"/>
        </w:rPr>
      </w:pPr>
      <w:r>
        <w:rPr>
          <w:b/>
          <w:sz w:val="28"/>
          <w:szCs w:val="28"/>
        </w:rPr>
        <w:t>2023 рік – *</w:t>
      </w:r>
    </w:p>
    <w:p w:rsidR="00D14856" w:rsidRDefault="0036494D">
      <w:pPr>
        <w:jc w:val="both"/>
        <w:rPr>
          <w:b/>
          <w:sz w:val="28"/>
          <w:szCs w:val="28"/>
        </w:rPr>
      </w:pPr>
      <w:r>
        <w:rPr>
          <w:b/>
          <w:sz w:val="28"/>
          <w:szCs w:val="28"/>
        </w:rPr>
        <w:t>Усього за 2021 – 2023 роки – *</w:t>
      </w:r>
    </w:p>
    <w:p w:rsidR="00D14856" w:rsidRDefault="0036494D">
      <w:pPr>
        <w:jc w:val="both"/>
        <w:rPr>
          <w:color w:val="000000"/>
          <w:sz w:val="28"/>
          <w:szCs w:val="28"/>
        </w:rPr>
      </w:pPr>
      <w:r>
        <w:rPr>
          <w:color w:val="000000"/>
          <w:sz w:val="28"/>
          <w:szCs w:val="28"/>
        </w:rPr>
        <w:t>у тому числі:</w:t>
      </w:r>
    </w:p>
    <w:p w:rsidR="00D14856" w:rsidRDefault="0036494D">
      <w:pPr>
        <w:jc w:val="both"/>
        <w:rPr>
          <w:color w:val="000000"/>
          <w:sz w:val="28"/>
          <w:szCs w:val="28"/>
        </w:rPr>
      </w:pPr>
      <w:r>
        <w:rPr>
          <w:color w:val="000000"/>
          <w:sz w:val="28"/>
          <w:szCs w:val="28"/>
        </w:rPr>
        <w:t>9.1. коштів обласного бюджету:</w:t>
      </w:r>
    </w:p>
    <w:p w:rsidR="00D14856" w:rsidRDefault="0036494D">
      <w:pPr>
        <w:jc w:val="both"/>
        <w:rPr>
          <w:b/>
          <w:sz w:val="28"/>
          <w:szCs w:val="28"/>
        </w:rPr>
      </w:pPr>
      <w:r>
        <w:rPr>
          <w:color w:val="000000"/>
          <w:sz w:val="28"/>
          <w:szCs w:val="28"/>
        </w:rPr>
        <w:t xml:space="preserve"> </w:t>
      </w:r>
      <w:r>
        <w:rPr>
          <w:b/>
          <w:sz w:val="28"/>
          <w:szCs w:val="28"/>
        </w:rPr>
        <w:t>2021 рік – 47 500,0 тис. грн</w:t>
      </w:r>
    </w:p>
    <w:p w:rsidR="00D14856" w:rsidRDefault="0036494D">
      <w:pPr>
        <w:jc w:val="both"/>
        <w:rPr>
          <w:b/>
          <w:sz w:val="28"/>
          <w:szCs w:val="28"/>
        </w:rPr>
      </w:pPr>
      <w:r>
        <w:rPr>
          <w:b/>
          <w:sz w:val="28"/>
          <w:szCs w:val="28"/>
        </w:rPr>
        <w:t>2022 рік – *</w:t>
      </w:r>
    </w:p>
    <w:p w:rsidR="00D14856" w:rsidRDefault="0036494D">
      <w:pPr>
        <w:jc w:val="both"/>
        <w:rPr>
          <w:b/>
          <w:sz w:val="28"/>
          <w:szCs w:val="28"/>
        </w:rPr>
      </w:pPr>
      <w:r>
        <w:rPr>
          <w:b/>
          <w:sz w:val="28"/>
          <w:szCs w:val="28"/>
        </w:rPr>
        <w:t>2023 рік – *</w:t>
      </w:r>
    </w:p>
    <w:p w:rsidR="00D14856" w:rsidRDefault="0036494D">
      <w:pPr>
        <w:jc w:val="both"/>
        <w:rPr>
          <w:b/>
          <w:sz w:val="28"/>
          <w:szCs w:val="28"/>
        </w:rPr>
      </w:pPr>
      <w:r>
        <w:rPr>
          <w:b/>
          <w:sz w:val="28"/>
          <w:szCs w:val="28"/>
        </w:rPr>
        <w:t>Усього за 2021 – 2023 роки – *</w:t>
      </w:r>
    </w:p>
    <w:p w:rsidR="00D14856" w:rsidRDefault="0036494D">
      <w:pPr>
        <w:jc w:val="both"/>
        <w:rPr>
          <w:color w:val="000000"/>
          <w:sz w:val="28"/>
          <w:szCs w:val="28"/>
        </w:rPr>
      </w:pPr>
      <w:r>
        <w:rPr>
          <w:color w:val="000000"/>
          <w:sz w:val="28"/>
          <w:szCs w:val="28"/>
        </w:rPr>
        <w:t xml:space="preserve">коштів інших джерел (вказати): </w:t>
      </w:r>
    </w:p>
    <w:p w:rsidR="00D14856" w:rsidRDefault="0036494D">
      <w:pPr>
        <w:jc w:val="both"/>
        <w:rPr>
          <w:b/>
          <w:sz w:val="28"/>
          <w:szCs w:val="28"/>
        </w:rPr>
      </w:pPr>
      <w:r>
        <w:rPr>
          <w:b/>
          <w:sz w:val="28"/>
          <w:szCs w:val="28"/>
        </w:rPr>
        <w:t>2021 рік – не передбачено</w:t>
      </w:r>
    </w:p>
    <w:p w:rsidR="00D14856" w:rsidRDefault="0036494D">
      <w:pPr>
        <w:jc w:val="both"/>
        <w:rPr>
          <w:b/>
          <w:sz w:val="28"/>
          <w:szCs w:val="28"/>
        </w:rPr>
      </w:pPr>
      <w:r>
        <w:rPr>
          <w:b/>
          <w:sz w:val="28"/>
          <w:szCs w:val="28"/>
        </w:rPr>
        <w:t>2022 рік – не передбачено</w:t>
      </w:r>
    </w:p>
    <w:p w:rsidR="00D14856" w:rsidRDefault="0036494D">
      <w:pPr>
        <w:jc w:val="both"/>
        <w:rPr>
          <w:b/>
          <w:sz w:val="28"/>
          <w:szCs w:val="28"/>
        </w:rPr>
      </w:pPr>
      <w:r>
        <w:rPr>
          <w:b/>
          <w:sz w:val="28"/>
          <w:szCs w:val="28"/>
        </w:rPr>
        <w:t>2023 рік – не передбачено</w:t>
      </w:r>
    </w:p>
    <w:p w:rsidR="00D14856" w:rsidRDefault="00D14856">
      <w:pPr>
        <w:jc w:val="both"/>
        <w:rPr>
          <w:color w:val="000000"/>
          <w:sz w:val="28"/>
          <w:szCs w:val="28"/>
        </w:rPr>
      </w:pPr>
    </w:p>
    <w:p w:rsidR="00D14856" w:rsidRDefault="0036494D">
      <w:pPr>
        <w:tabs>
          <w:tab w:val="left" w:pos="6521"/>
        </w:tabs>
        <w:ind w:left="218"/>
        <w:jc w:val="both"/>
        <w:rPr>
          <w:sz w:val="28"/>
          <w:szCs w:val="28"/>
        </w:rPr>
      </w:pPr>
      <w:r>
        <w:rPr>
          <w:sz w:val="28"/>
          <w:szCs w:val="28"/>
        </w:rPr>
        <w:t>* обсяги фінансування цієї Програми визначається рішенням обласної ради про обласний бюджет</w:t>
      </w:r>
    </w:p>
    <w:p w:rsidR="00D14856" w:rsidRDefault="00D14856">
      <w:pPr>
        <w:rPr>
          <w:color w:val="000000"/>
          <w:sz w:val="28"/>
          <w:szCs w:val="28"/>
        </w:rPr>
      </w:pPr>
    </w:p>
    <w:p w:rsidR="00D14856" w:rsidRDefault="00D14856">
      <w:pPr>
        <w:rPr>
          <w:color w:val="000000"/>
          <w:sz w:val="28"/>
          <w:szCs w:val="28"/>
        </w:rPr>
      </w:pPr>
    </w:p>
    <w:p w:rsidR="00D14856" w:rsidRDefault="0036494D">
      <w:pPr>
        <w:spacing w:line="192" w:lineRule="auto"/>
        <w:rPr>
          <w:b/>
          <w:color w:val="000000"/>
          <w:sz w:val="28"/>
          <w:szCs w:val="28"/>
        </w:rPr>
      </w:pPr>
      <w:r>
        <w:rPr>
          <w:b/>
          <w:color w:val="000000"/>
          <w:sz w:val="28"/>
          <w:szCs w:val="28"/>
        </w:rPr>
        <w:t xml:space="preserve">Керівник установи - </w:t>
      </w:r>
      <w:r>
        <w:rPr>
          <w:b/>
          <w:color w:val="000000"/>
          <w:sz w:val="28"/>
          <w:szCs w:val="28"/>
        </w:rPr>
        <w:br/>
        <w:t xml:space="preserve">головного розпорядника </w:t>
      </w:r>
      <w:r>
        <w:rPr>
          <w:b/>
          <w:color w:val="000000"/>
          <w:sz w:val="28"/>
          <w:szCs w:val="28"/>
        </w:rPr>
        <w:br/>
        <w:t xml:space="preserve">коштів </w:t>
      </w:r>
      <w:r>
        <w:rPr>
          <w:b/>
          <w:color w:val="000000"/>
          <w:sz w:val="28"/>
          <w:szCs w:val="28"/>
        </w:rPr>
        <w:tab/>
      </w:r>
      <w:r>
        <w:rPr>
          <w:b/>
          <w:color w:val="000000"/>
          <w:sz w:val="28"/>
          <w:szCs w:val="28"/>
        </w:rPr>
        <w:tab/>
      </w:r>
      <w:r>
        <w:rPr>
          <w:b/>
          <w:color w:val="000000"/>
          <w:sz w:val="28"/>
          <w:szCs w:val="28"/>
        </w:rPr>
        <w:tab/>
        <w:t xml:space="preserve">_____________________ </w:t>
      </w:r>
      <w:r>
        <w:rPr>
          <w:b/>
          <w:color w:val="000000"/>
          <w:sz w:val="28"/>
          <w:szCs w:val="28"/>
        </w:rPr>
        <w:tab/>
      </w:r>
      <w:r>
        <w:rPr>
          <w:b/>
          <w:color w:val="000000"/>
          <w:sz w:val="28"/>
          <w:szCs w:val="28"/>
        </w:rPr>
        <w:tab/>
        <w:t>______________</w:t>
      </w:r>
    </w:p>
    <w:p w:rsidR="00D14856" w:rsidRDefault="00D14856">
      <w:pPr>
        <w:spacing w:line="192" w:lineRule="auto"/>
        <w:rPr>
          <w:b/>
          <w:color w:val="000000"/>
          <w:sz w:val="28"/>
          <w:szCs w:val="28"/>
        </w:rPr>
      </w:pPr>
    </w:p>
    <w:p w:rsidR="00D14856" w:rsidRDefault="0036494D">
      <w:pPr>
        <w:jc w:val="both"/>
        <w:rPr>
          <w:b/>
          <w:color w:val="000000"/>
          <w:sz w:val="28"/>
          <w:szCs w:val="28"/>
        </w:rPr>
      </w:pPr>
      <w:r>
        <w:rPr>
          <w:b/>
          <w:color w:val="000000"/>
          <w:sz w:val="28"/>
          <w:szCs w:val="28"/>
        </w:rPr>
        <w:t xml:space="preserve">Відповідальний </w:t>
      </w:r>
      <w:r>
        <w:rPr>
          <w:b/>
          <w:color w:val="000000"/>
          <w:sz w:val="28"/>
          <w:szCs w:val="28"/>
        </w:rPr>
        <w:br/>
        <w:t>виконавець Програми</w:t>
      </w:r>
      <w:r>
        <w:rPr>
          <w:b/>
          <w:color w:val="000000"/>
          <w:sz w:val="28"/>
          <w:szCs w:val="28"/>
        </w:rPr>
        <w:tab/>
      </w:r>
      <w:r>
        <w:rPr>
          <w:b/>
          <w:sz w:val="28"/>
          <w:szCs w:val="28"/>
        </w:rPr>
        <w:t>Андрій КОВАЛЬСЬКИЙ</w:t>
      </w:r>
      <w:r>
        <w:rPr>
          <w:b/>
          <w:color w:val="000000"/>
          <w:sz w:val="28"/>
          <w:szCs w:val="28"/>
        </w:rPr>
        <w:tab/>
        <w:t xml:space="preserve"> </w:t>
      </w:r>
    </w:p>
    <w:p w:rsidR="00D14856" w:rsidRDefault="00D14856">
      <w:pPr>
        <w:jc w:val="both"/>
        <w:rPr>
          <w:color w:val="000000"/>
          <w:sz w:val="24"/>
          <w:szCs w:val="24"/>
        </w:rPr>
      </w:pPr>
    </w:p>
    <w:p w:rsidR="00D14856" w:rsidRDefault="0036494D">
      <w:pPr>
        <w:jc w:val="both"/>
        <w:rPr>
          <w:color w:val="000000"/>
          <w:sz w:val="22"/>
          <w:szCs w:val="22"/>
        </w:rPr>
      </w:pPr>
      <w:r>
        <w:rPr>
          <w:color w:val="000000"/>
          <w:sz w:val="22"/>
          <w:szCs w:val="22"/>
        </w:rPr>
        <w:t>тел. 2999239</w:t>
      </w:r>
    </w:p>
    <w:p w:rsidR="00D14856" w:rsidRDefault="00D14856">
      <w:pPr>
        <w:tabs>
          <w:tab w:val="left" w:pos="6521"/>
        </w:tabs>
        <w:ind w:left="218"/>
        <w:jc w:val="both"/>
        <w:rPr>
          <w:sz w:val="28"/>
          <w:szCs w:val="28"/>
        </w:rPr>
      </w:pPr>
    </w:p>
    <w:p w:rsidR="00D14856" w:rsidRDefault="0036494D">
      <w:pPr>
        <w:pBdr>
          <w:top w:val="nil"/>
          <w:left w:val="nil"/>
          <w:bottom w:val="nil"/>
          <w:right w:val="nil"/>
          <w:between w:val="nil"/>
        </w:pBdr>
        <w:tabs>
          <w:tab w:val="center" w:pos="4677"/>
          <w:tab w:val="right" w:pos="9355"/>
          <w:tab w:val="center" w:pos="8505"/>
        </w:tabs>
        <w:jc w:val="both"/>
        <w:rPr>
          <w:b/>
          <w:color w:val="000000"/>
          <w:sz w:val="28"/>
          <w:szCs w:val="28"/>
        </w:rPr>
      </w:pPr>
      <w:r>
        <w:br w:type="page"/>
      </w:r>
    </w:p>
    <w:p w:rsidR="00D14856" w:rsidRDefault="00D14856">
      <w:pPr>
        <w:pBdr>
          <w:top w:val="nil"/>
          <w:left w:val="nil"/>
          <w:bottom w:val="nil"/>
          <w:right w:val="nil"/>
          <w:between w:val="nil"/>
        </w:pBdr>
        <w:tabs>
          <w:tab w:val="center" w:pos="4677"/>
          <w:tab w:val="right" w:pos="9355"/>
          <w:tab w:val="center" w:pos="8505"/>
        </w:tabs>
        <w:jc w:val="both"/>
        <w:rPr>
          <w:b/>
          <w:color w:val="000000"/>
          <w:sz w:val="28"/>
          <w:szCs w:val="28"/>
        </w:rPr>
      </w:pPr>
    </w:p>
    <w:p w:rsidR="00D14856" w:rsidRDefault="0036494D">
      <w:pPr>
        <w:shd w:val="clear" w:color="auto" w:fill="FFFFFF"/>
        <w:ind w:right="14"/>
        <w:jc w:val="center"/>
        <w:rPr>
          <w:b/>
          <w:sz w:val="28"/>
          <w:szCs w:val="28"/>
        </w:rPr>
      </w:pPr>
      <w:r>
        <w:rPr>
          <w:b/>
          <w:sz w:val="28"/>
          <w:szCs w:val="28"/>
        </w:rPr>
        <w:t>РЕГІОНАЛЬНА ПРОГРАМА СПРИЯННЯ</w:t>
      </w:r>
    </w:p>
    <w:p w:rsidR="00D14856" w:rsidRDefault="0036494D">
      <w:pPr>
        <w:shd w:val="clear" w:color="auto" w:fill="FFFFFF"/>
        <w:ind w:right="14"/>
        <w:jc w:val="center"/>
        <w:rPr>
          <w:b/>
          <w:sz w:val="28"/>
          <w:szCs w:val="28"/>
        </w:rPr>
      </w:pPr>
      <w:r>
        <w:rPr>
          <w:b/>
          <w:sz w:val="28"/>
          <w:szCs w:val="28"/>
        </w:rPr>
        <w:t>РОЗВИТКУ ІНФОРМАЦІЙНОГО ПРОСТОРУ</w:t>
      </w:r>
    </w:p>
    <w:p w:rsidR="00D14856" w:rsidRDefault="0036494D">
      <w:pPr>
        <w:shd w:val="clear" w:color="auto" w:fill="FFFFFF"/>
        <w:ind w:right="14"/>
        <w:jc w:val="center"/>
        <w:rPr>
          <w:b/>
          <w:sz w:val="28"/>
          <w:szCs w:val="28"/>
        </w:rPr>
      </w:pPr>
      <w:r>
        <w:rPr>
          <w:b/>
          <w:sz w:val="28"/>
          <w:szCs w:val="28"/>
        </w:rPr>
        <w:t>ТА ГРОМАДЯНСЬКОГО СУСПІЛЬСТВА</w:t>
      </w:r>
    </w:p>
    <w:p w:rsidR="00D14856" w:rsidRDefault="0036494D">
      <w:pPr>
        <w:shd w:val="clear" w:color="auto" w:fill="FFFFFF"/>
        <w:ind w:right="14"/>
        <w:jc w:val="center"/>
        <w:rPr>
          <w:b/>
          <w:sz w:val="28"/>
          <w:szCs w:val="28"/>
        </w:rPr>
      </w:pPr>
      <w:r>
        <w:rPr>
          <w:b/>
          <w:sz w:val="28"/>
          <w:szCs w:val="28"/>
        </w:rPr>
        <w:t>У ЛЬВІВСЬКІЙ ОБЛАСТІ НА 2021 – 2023 РОКИ</w:t>
      </w:r>
    </w:p>
    <w:p w:rsidR="00D14856" w:rsidRDefault="00D14856">
      <w:pPr>
        <w:shd w:val="clear" w:color="auto" w:fill="FFFFFF"/>
        <w:ind w:firstLine="709"/>
        <w:jc w:val="both"/>
        <w:rPr>
          <w:sz w:val="28"/>
          <w:szCs w:val="28"/>
        </w:rPr>
      </w:pPr>
    </w:p>
    <w:p w:rsidR="00D14856" w:rsidRDefault="0036494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nsolas" w:eastAsia="Consolas" w:hAnsi="Consolas" w:cs="Consolas"/>
          <w:color w:val="292B2C"/>
          <w:sz w:val="26"/>
          <w:szCs w:val="26"/>
        </w:rPr>
      </w:pPr>
      <w:r>
        <w:rPr>
          <w:color w:val="000000"/>
          <w:sz w:val="28"/>
          <w:szCs w:val="28"/>
        </w:rPr>
        <w:t>Регіональна програма сприяння розвитку інформаційного простору та громадянського суспільства у Львівській області на 2021 – 2023 роки (далі – Програма) розроблена відповідно до Конституції України; Законів України «Про місцеві державні адміністрації», «Про інформацію», «Про доступ до публічної інформації», «Про громадські об’єднання», «Про благодійництво і благодійні організації», «Про друковані засоби масової інформації (пресу) в Україні», «Про державну підтримку засобів масової інформації і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«Про Суспільне телебачення і радіомовлення України», «Про реформування державних і комунальних друкованих засобів масової інформації»;</w:t>
      </w:r>
      <w:r>
        <w:rPr>
          <w:rFonts w:ascii="Courier New" w:eastAsia="Courier New" w:hAnsi="Courier New" w:cs="Courier New"/>
          <w:color w:val="000000"/>
        </w:rPr>
        <w:t xml:space="preserve"> </w:t>
      </w:r>
      <w:r>
        <w:rPr>
          <w:color w:val="000000"/>
          <w:sz w:val="28"/>
          <w:szCs w:val="28"/>
        </w:rPr>
        <w:t xml:space="preserve">Указів Президента України «Про деякі заходи з розвитку книговидавничої справи в Україні», «Про додаткові заходи щодо безперешкодної діяльності засобів масової інформації, дальшого утвердження свободи слова в Україні», «Про додаткові заходи щодо забезпечення відкритості у діяльності органів державної влади», «Про додаткові заходи щодо державної підтримки національного книговидання та книгорозповсюдження», </w:t>
      </w:r>
      <w:bookmarkStart w:id="5" w:name="bookmark=id.tyjcwt" w:colFirst="0" w:colLast="0"/>
      <w:bookmarkEnd w:id="5"/>
      <w:r>
        <w:rPr>
          <w:color w:val="000000"/>
          <w:sz w:val="28"/>
          <w:szCs w:val="28"/>
        </w:rPr>
        <w:t>«Про сприяння розвитку громадянського суспільства в Україні», постанов Кабінету Міністрів України «Про затвердження Порядку сприяння проведенню громадської експертизи діяльності органів виконавчої влади», «Про забезпечення участі громадськості у формуванні та реалізації державної політики», «</w:t>
      </w:r>
      <w:r>
        <w:rPr>
          <w:color w:val="000000"/>
          <w:sz w:val="28"/>
          <w:szCs w:val="28"/>
          <w:highlight w:val="white"/>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Pr>
          <w:color w:val="000000"/>
          <w:sz w:val="28"/>
          <w:szCs w:val="28"/>
        </w:rPr>
        <w:t>»; відповідно до вимог розпорядження голови Львівської обласної державної адміністрації від 07.08.2020 № 602/0/5-20 «Про затвердження Порядку розроблення обласних (бюджетних) цільових програм, моніторингу та звітності щодо їх виконання»; а також з метою покращення стану інформаційної галузі, підтримки діяльності місцевих засобів масової інформації та сприяння розвитку громадянського суспільства в області.</w:t>
      </w:r>
    </w:p>
    <w:p w:rsidR="00D14856" w:rsidRDefault="00D14856">
      <w:pPr>
        <w:tabs>
          <w:tab w:val="left" w:pos="1276"/>
        </w:tabs>
        <w:ind w:firstLine="709"/>
        <w:jc w:val="both"/>
        <w:rPr>
          <w:b/>
        </w:rPr>
      </w:pPr>
    </w:p>
    <w:p w:rsidR="00D14856" w:rsidRDefault="0036494D">
      <w:pPr>
        <w:tabs>
          <w:tab w:val="left" w:pos="1276"/>
        </w:tabs>
        <w:ind w:firstLine="709"/>
        <w:jc w:val="both"/>
        <w:rPr>
          <w:b/>
          <w:sz w:val="28"/>
          <w:szCs w:val="28"/>
        </w:rPr>
      </w:pPr>
      <w:r>
        <w:rPr>
          <w:b/>
          <w:sz w:val="28"/>
          <w:szCs w:val="28"/>
        </w:rPr>
        <w:t>1.</w:t>
      </w:r>
      <w:r>
        <w:rPr>
          <w:b/>
          <w:sz w:val="28"/>
          <w:szCs w:val="28"/>
        </w:rPr>
        <w:tab/>
        <w:t>Загальні положення</w:t>
      </w:r>
    </w:p>
    <w:p w:rsidR="00D14856" w:rsidRDefault="0036494D">
      <w:pPr>
        <w:shd w:val="clear" w:color="auto" w:fill="FFFFFF"/>
        <w:ind w:firstLine="709"/>
        <w:jc w:val="both"/>
        <w:rPr>
          <w:sz w:val="28"/>
          <w:szCs w:val="28"/>
        </w:rPr>
      </w:pPr>
      <w:r>
        <w:rPr>
          <w:sz w:val="28"/>
          <w:szCs w:val="28"/>
        </w:rPr>
        <w:t>Утвердження громадянського суспільства як гарантії демократичного розвитку України визначено одним із напрямів її внутрішньої політики. Державна політика у сфері сприяння розвитку громадянського суспільства передбачає посилення взаємодії інститутів та організацій громадянського суспільства, засобів масової інформації з органами публічної влади, запровадження громадського контролю за діяльністю влади, проведення регулярних консультацій з громадськістю, а це, своєю чергою, вимагає належного розвитку інформаційної галузі.</w:t>
      </w:r>
    </w:p>
    <w:p w:rsidR="00D14856" w:rsidRDefault="0036494D">
      <w:pPr>
        <w:shd w:val="clear" w:color="auto" w:fill="FFFFFF"/>
        <w:ind w:firstLine="709"/>
        <w:jc w:val="both"/>
        <w:rPr>
          <w:sz w:val="28"/>
          <w:szCs w:val="28"/>
        </w:rPr>
      </w:pPr>
      <w:r>
        <w:rPr>
          <w:sz w:val="28"/>
          <w:szCs w:val="28"/>
        </w:rPr>
        <w:t>Держава і громадянське суспільство в рамках демократичного устрою зацікавлені в налагодженні діалогу та партнерства, підвищенні ефективності взаємодії. Без розвиненого громадянського й інформаційного суспільства, зокрема без створення належних умов для забезпечення свободи думки й слова, вільного вираження поглядів та переконань, свободи слова, свободи об'єднань, свободи зборів, участі громадян в управлінні державними справами та місцевому самоврядуванні держава не створить можливостей для забезпечення функціонування різних моделей демократії участі, що в поєднанні з безпосередньою і представницькою демократією є умовою успішної модернізації, європейської інтеграції та сталого розвитку.</w:t>
      </w:r>
    </w:p>
    <w:p w:rsidR="00D14856" w:rsidRDefault="0036494D">
      <w:pPr>
        <w:shd w:val="clear" w:color="auto" w:fill="FFFFFF"/>
        <w:ind w:firstLine="709"/>
        <w:jc w:val="both"/>
        <w:rPr>
          <w:sz w:val="28"/>
          <w:szCs w:val="28"/>
        </w:rPr>
      </w:pPr>
      <w:r>
        <w:rPr>
          <w:sz w:val="28"/>
          <w:szCs w:val="28"/>
        </w:rPr>
        <w:t>Регіональна програма сприяння розвитку інформаційного простору та громадянського суспільства у Львівській області на 2021 – 2023 роки спрямована на забезпечення умов становлення інформаційного суспільства, створення нових можливостей для реалізації громадянських прав, вільного розвитку незалежних ЗМІ, утвердження в області громадянського суспільства як гарантії демократичного розвитку держави, запровадження громадського контролю за діяльністю органів державної влади та органів місцевого самоврядування, забезпечення незалежної діяльності інститутів громадянського суспільства, посилення їх впливу на прийняття суспільно важливих рішень, створення умов для забезпечення широкого представництва інтересів громадян в органах державної влади та органах місцевого самоврядування, проведення регулярних консультацій із громадськістю з важливих питань життя суспільства й держави.</w:t>
      </w:r>
    </w:p>
    <w:p w:rsidR="00D14856" w:rsidRDefault="00D14856">
      <w:pPr>
        <w:tabs>
          <w:tab w:val="left" w:pos="1276"/>
        </w:tabs>
        <w:ind w:firstLine="709"/>
        <w:jc w:val="both"/>
        <w:rPr>
          <w:b/>
        </w:rPr>
      </w:pPr>
    </w:p>
    <w:p w:rsidR="00D14856" w:rsidRDefault="0036494D">
      <w:pPr>
        <w:tabs>
          <w:tab w:val="left" w:pos="1134"/>
        </w:tabs>
        <w:ind w:firstLine="709"/>
        <w:jc w:val="both"/>
        <w:rPr>
          <w:b/>
          <w:sz w:val="28"/>
          <w:szCs w:val="28"/>
        </w:rPr>
      </w:pPr>
      <w:r>
        <w:rPr>
          <w:b/>
          <w:sz w:val="28"/>
          <w:szCs w:val="28"/>
        </w:rPr>
        <w:t>2.</w:t>
      </w:r>
      <w:r>
        <w:rPr>
          <w:b/>
          <w:sz w:val="28"/>
          <w:szCs w:val="28"/>
        </w:rPr>
        <w:tab/>
        <w:t>Сучасний стан розвитку інформаційного простору та громадянського суспільства в області</w:t>
      </w:r>
    </w:p>
    <w:p w:rsidR="00D14856" w:rsidRDefault="0036494D">
      <w:pPr>
        <w:ind w:firstLine="709"/>
        <w:jc w:val="both"/>
        <w:rPr>
          <w:sz w:val="28"/>
          <w:szCs w:val="28"/>
        </w:rPr>
      </w:pPr>
      <w:r>
        <w:rPr>
          <w:sz w:val="28"/>
          <w:szCs w:val="28"/>
        </w:rPr>
        <w:t>Інформаційний простір Львівської області відзначається насиченістю й різноманіттям. У галузі друкованих засобів масової інформації переважний вплив мають місцеві видання. В області стабільно виходять друком близько двохсот газет із загальнодержавною, регіональною та місцевою сферами розповсюдження.</w:t>
      </w:r>
    </w:p>
    <w:p w:rsidR="00D14856" w:rsidRDefault="0036494D">
      <w:pPr>
        <w:ind w:firstLine="709"/>
        <w:jc w:val="both"/>
        <w:rPr>
          <w:sz w:val="28"/>
          <w:szCs w:val="28"/>
        </w:rPr>
      </w:pPr>
      <w:r>
        <w:rPr>
          <w:sz w:val="28"/>
          <w:szCs w:val="28"/>
        </w:rPr>
        <w:t>У Львівській області станом на 1 жовтня 2020 року зареєстровано 985 друкованих періодичних видань. Більшість видань виходить українською мовою.</w:t>
      </w:r>
    </w:p>
    <w:p w:rsidR="00D14856" w:rsidRDefault="0036494D">
      <w:pPr>
        <w:ind w:firstLine="709"/>
        <w:jc w:val="both"/>
        <w:rPr>
          <w:sz w:val="28"/>
          <w:szCs w:val="28"/>
        </w:rPr>
      </w:pPr>
      <w:r>
        <w:rPr>
          <w:sz w:val="28"/>
          <w:szCs w:val="28"/>
        </w:rPr>
        <w:t>За даними Держкомтелерадіо України в області 368 організацій різних форм власності здійснюють поліграфічну та видавничу діяльність, займаються книгорозповсюдженням.</w:t>
      </w:r>
    </w:p>
    <w:p w:rsidR="00D14856" w:rsidRDefault="0036494D">
      <w:pPr>
        <w:ind w:firstLine="709"/>
        <w:jc w:val="both"/>
        <w:rPr>
          <w:sz w:val="28"/>
          <w:szCs w:val="28"/>
        </w:rPr>
      </w:pPr>
      <w:r>
        <w:rPr>
          <w:sz w:val="28"/>
          <w:szCs w:val="28"/>
        </w:rPr>
        <w:t xml:space="preserve">Основну масу книжкової продукції випускають видавничі організації «Видавництво «Старого Лева», </w:t>
      </w:r>
      <w:hyperlink r:id="rId10">
        <w:r>
          <w:rPr>
            <w:sz w:val="28"/>
            <w:szCs w:val="28"/>
          </w:rPr>
          <w:t>«Апріорі»</w:t>
        </w:r>
      </w:hyperlink>
      <w:r>
        <w:rPr>
          <w:sz w:val="28"/>
          <w:szCs w:val="28"/>
        </w:rPr>
        <w:t>, «</w:t>
      </w:r>
      <w:hyperlink r:id="rId11">
        <w:r>
          <w:rPr>
            <w:sz w:val="28"/>
            <w:szCs w:val="28"/>
          </w:rPr>
          <w:t>Урбіно»</w:t>
        </w:r>
      </w:hyperlink>
      <w:r>
        <w:rPr>
          <w:sz w:val="28"/>
          <w:szCs w:val="28"/>
        </w:rPr>
        <w:t>, «Література і мистецтво», «Піраміда», «Свічадо», «Терра інкогніта», «Тріада плюс», «Астролябія», «Сполом», «</w:t>
      </w:r>
      <w:hyperlink r:id="rId12">
        <w:r>
          <w:rPr>
            <w:sz w:val="28"/>
            <w:szCs w:val="28"/>
          </w:rPr>
          <w:t>Видавництво Національного університету «Львівська політехніка»</w:t>
        </w:r>
      </w:hyperlink>
      <w:r>
        <w:rPr>
          <w:sz w:val="28"/>
          <w:szCs w:val="28"/>
        </w:rPr>
        <w:t xml:space="preserve">, «Ірбіс Комікси», «Коло», «Манускрипт», а також державні підприємства «Каменяр» і «Світ» та інші. 95% книжкової продукції львівських видавництв випускається українською мовою, до 2% – російською, у межах 3% – навчальні та навчально-методичні посібники з вивчення іноземних мов. </w:t>
      </w:r>
    </w:p>
    <w:p w:rsidR="00D14856" w:rsidRDefault="0036494D">
      <w:pPr>
        <w:ind w:firstLine="709"/>
        <w:jc w:val="both"/>
        <w:rPr>
          <w:sz w:val="28"/>
          <w:szCs w:val="28"/>
        </w:rPr>
      </w:pPr>
      <w:r>
        <w:rPr>
          <w:sz w:val="28"/>
          <w:szCs w:val="28"/>
        </w:rPr>
        <w:t>Шкільні підручники мовами національних меншин України (польською, російською, румунською, молдовською, кримськотатарською, угорською) готуються до друку у видавництві «Світ».</w:t>
      </w:r>
    </w:p>
    <w:p w:rsidR="00D14856" w:rsidRDefault="0036494D">
      <w:pPr>
        <w:ind w:firstLine="709"/>
        <w:jc w:val="both"/>
        <w:rPr>
          <w:sz w:val="28"/>
          <w:szCs w:val="28"/>
        </w:rPr>
      </w:pPr>
      <w:r>
        <w:rPr>
          <w:sz w:val="28"/>
          <w:szCs w:val="28"/>
        </w:rPr>
        <w:t>За даними Книжкової палати України, протягом 2019 року суб’єктами видавничої справи області випущено 1 795 тис. назв книжкової продукції загальним накладом 2 904,0 тис. примірників (3-тє місце по Україні після м.Києва і Харківської обл.). Переважна більшість книжкової продукції Львівської області – це дитяча, художня та навчальна література.</w:t>
      </w:r>
    </w:p>
    <w:p w:rsidR="00D14856" w:rsidRDefault="0036494D">
      <w:pPr>
        <w:ind w:firstLine="709"/>
        <w:jc w:val="both"/>
        <w:rPr>
          <w:sz w:val="28"/>
          <w:szCs w:val="28"/>
        </w:rPr>
      </w:pPr>
      <w:r>
        <w:rPr>
          <w:sz w:val="28"/>
          <w:szCs w:val="28"/>
        </w:rPr>
        <w:t>Відчутною проблемою є слабка здатність чинних на Львівщині поліграфічних підприємств задовольнити потреби місцевих ініціатив у виготовленні відповідної сучасним вимогам, а також конкурентної за ціною поліграфічної продукції. У наявних друкарнях рівень рентабельності дуже низький. Тому значна частина замовлень розміщується на поліграфічних підприємствах інших регіонів України або ж за кордоном.</w:t>
      </w:r>
    </w:p>
    <w:p w:rsidR="00D14856" w:rsidRDefault="0036494D">
      <w:pPr>
        <w:ind w:firstLine="709"/>
        <w:jc w:val="both"/>
        <w:rPr>
          <w:sz w:val="28"/>
          <w:szCs w:val="28"/>
        </w:rPr>
      </w:pPr>
      <w:r>
        <w:rPr>
          <w:sz w:val="28"/>
          <w:szCs w:val="28"/>
        </w:rPr>
        <w:t xml:space="preserve">Щороку, восени, у Львові проводиться Міжнародна виставка-ярмарок «Форум видавців» (Bookforum).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Інформаційно-видавнича сфера області залишається вразливою для таких негативних тенденцій загальнонаціонального характеру як недостатнє представництво українських мистецьких творів у широкому інформаційному просторі, послаблення у суспільстві стратегічної ролі книги і читання, відставання рівня розвитку вітчизняного медіапростору, а також українського книговидання та книгорозповсюдження від рівня європейських держав.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Потенціал місцевих письменників, публіцистів, науковців залишається не вповні реалізованим, оскільки значна частка їх суспільно важливих, потенційно запитуваних читацькою аудиторією творів, підготовлених на якісному художньому та/чи науковому рівні, не мають перспективи випуску у комерційних видавництвах.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Ще однією загрозою для інформаційного простору Львівщини як складової інформаційного простору України є розгорнута проти України інформаційна війна, яка охоплює поширення за допомогою широкого набору інструментів у вітчизняному інформаційному полі антиукраїнської пропаганди, неправдивої, викривленої та провокаційної інформації щодо подій в Україні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Відповідно, життєво важливим для здорового розвитку інформаційного простору області є забезпечення зупинення поширення такої інформації, спростування та запобігання її негативним наслідкам. Окрім мас-медіа, соціальних мереж, таким джерелом інформації є якісна проукраїнська книга.</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Забезпечення інформаційної безпеки, суспільної стабільності та злагоди на Львівщині потребує, зокрема, проактивної позиції місцевих ЗМІ щодо реагування на такі інформаційні атаки, вміння представників ЗМІ виявляти «фейкові» повідомлення та утримуватися від їх поширення, прискіпливо перевіряти отримувану ними інформацію та джерела її надходження, демонструвати високі стандарти в журналістиці.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Створити такі умови й вміння можливо шляхом організації та підтримки промоційних заходів щодо популяризації регіональної книги та проведення тематичних інформаційних кампаній.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Доцільно також стимулювати та заохочувати фаховий розвиток медійників, дотримання ними журналістських стандартів, привернення їхньої уваги до суспільно важливих тем через організацію можливостей для професійного спілкування, проведення професійних і творчих конкурсів.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Ще однією складовою інформаційної безпеки є прозорість влади, відкрита та проактивна позиція пресслужб та інших підрозділів органів влади, які забезпечують комунікацію з громадськістю, оперативне поширення ними правдивої та потрібної журналістами інформації, використання сучасних інструментів інформаційної діяльності.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Ефективна робота пресслужб потребує як кількісної, так і якісної інтенсифікації роботи з висвітлення діяльності місцевих органів влади, органів місцевого самоврядування, інформування про основні напрямки та стан реалізації реформ в державі.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Конструктивна присутність органів влади та місцевого самоврядування в інформаційному просторі має бути забезпечена, з одного боку, замовленням і розміщенням у друкованих ЗМІ, в ефірі теле- та радіоорганізацій, в Інтернет-просторі відповідних матеріалів на договірних засадах. З іншого боку – шляхом самостійного створення і поширення контенту, цікавого для розповсюджувачів і споживачів інформації. Це, своєю чергою, потребує проведення навчань, підвищення фахових компетенцій державних службовців та посадових осіб органів місцевого самоврядування, відповідальних за взаємодію зі ЗМІ та зв’язки з громадськістю, підвищення спроможності комунікаційних підрозділів, забезпечення належної технічної підтримки їх роботи. </w:t>
      </w:r>
    </w:p>
    <w:p w:rsidR="00D14856" w:rsidRDefault="0036494D">
      <w:pPr>
        <w:ind w:firstLine="709"/>
        <w:jc w:val="both"/>
        <w:rPr>
          <w:sz w:val="28"/>
          <w:szCs w:val="28"/>
        </w:rPr>
      </w:pPr>
      <w:r>
        <w:rPr>
          <w:sz w:val="28"/>
          <w:szCs w:val="28"/>
        </w:rPr>
        <w:t>Окрім того, важливу роль у питанні інформаційної безпеки відіграють навички свідомого медіаспоживання, критичного мислення та аналізу інформації серед споживачів інформаційних повідомлень, перш за все – серед активної молоді, представників громадських організацій, ЗМІ та інших лідерів думки.</w:t>
      </w:r>
    </w:p>
    <w:p w:rsidR="00D14856" w:rsidRDefault="0036494D">
      <w:pPr>
        <w:ind w:firstLine="709"/>
        <w:jc w:val="both"/>
        <w:rPr>
          <w:sz w:val="28"/>
          <w:szCs w:val="28"/>
        </w:rPr>
      </w:pPr>
      <w:r>
        <w:rPr>
          <w:sz w:val="28"/>
          <w:szCs w:val="28"/>
        </w:rPr>
        <w:t xml:space="preserve">За даними незалежних соціологічних досліджень основним джерелом інформації для пересічних громадян є телебачення. Саме тому важливе значення має підтримка ТРК КП ЛОР «Перший Західний». Фінансова підтримка ТРК «Перший Західний» є надзвичайно важливою, оскільки конкурувати їм із приватними телевізійними засобами масової інформації в сучасному інформаційному просторі надзвичайно складно. </w:t>
      </w:r>
    </w:p>
    <w:p w:rsidR="00D14856" w:rsidRDefault="0036494D">
      <w:pPr>
        <w:ind w:firstLine="709"/>
        <w:jc w:val="both"/>
        <w:rPr>
          <w:sz w:val="28"/>
          <w:szCs w:val="28"/>
        </w:rPr>
      </w:pPr>
      <w:r>
        <w:rPr>
          <w:sz w:val="28"/>
          <w:szCs w:val="28"/>
        </w:rPr>
        <w:t>Оцінка стану розвитку громадянського суспільства в Україні міжнародними неурядовими організаціями практично незмінна за останні роки. Громадянське суспільство в Україні характеризують як перехідне та неконсолідоване, тобто таке, що не досягло рівня, який асоціюється зі сталою ліберальною демократією та зберігає ризик повернення до менш розвиненого стану. Індекс сталості розвитку організацій громадянського суспільства (CSOSI) вивчає загальні сприятливі умови для розвитку громадянського суспільства, приділяючи особливу увагу правовому середовищу, організаційній спроможності, фінансовій життєздатності, громадянському представництву, наданню послуг, інфраструктурі та ставленню з боку громадськості.</w:t>
      </w:r>
    </w:p>
    <w:p w:rsidR="00D14856" w:rsidRDefault="0036494D">
      <w:pPr>
        <w:ind w:firstLine="709"/>
        <w:jc w:val="both"/>
        <w:rPr>
          <w:sz w:val="28"/>
          <w:szCs w:val="28"/>
        </w:rPr>
      </w:pPr>
      <w:r>
        <w:rPr>
          <w:sz w:val="28"/>
          <w:szCs w:val="28"/>
        </w:rPr>
        <w:t>На регіональному рівні основними причинами низького рівня розвитку громадянського суспільства є: низький рівень поінформованості громадян щодо механізмів участі та самоорганізації в процесі вирішення місцевих проблем; недосконалість місцевих механізмів сприяння розвитку громадянського суспільства; слабка координованість та інституційна слабкість інститутів громадянського суспільства, відсутність конструктивного діалогу між владою і громадськістю.</w:t>
      </w:r>
    </w:p>
    <w:p w:rsidR="00D14856" w:rsidRDefault="0036494D">
      <w:pPr>
        <w:ind w:firstLine="709"/>
        <w:jc w:val="both"/>
        <w:rPr>
          <w:sz w:val="28"/>
          <w:szCs w:val="28"/>
        </w:rPr>
      </w:pPr>
      <w:r>
        <w:rPr>
          <w:sz w:val="28"/>
          <w:szCs w:val="28"/>
        </w:rPr>
        <w:t>Інструментом розв’язання проблем розвитку інформаційного простору та громадянського суспільства в області стане ця Програма, яка дозволить закріпити на місцевому рівні механізми вдосконалення процесу взаємодії органів державної влади, органів місцевого самоврядування та інститутів громадянського суспільства. Програма розширить сферу відповідальності місцевих органів влади щодо сприяння розвитку громадянського суспільства, а також стане стимулом для його інститутів у налагодженні співпраці з органами влади і запровадить відповідальність за результати цієї співпраці.</w:t>
      </w:r>
    </w:p>
    <w:p w:rsidR="00D14856" w:rsidRDefault="00D14856">
      <w:pPr>
        <w:ind w:firstLine="709"/>
        <w:jc w:val="both"/>
        <w:rPr>
          <w:sz w:val="28"/>
          <w:szCs w:val="28"/>
        </w:rPr>
      </w:pPr>
    </w:p>
    <w:p w:rsidR="00D14856" w:rsidRDefault="0036494D">
      <w:pPr>
        <w:tabs>
          <w:tab w:val="left" w:pos="1276"/>
        </w:tabs>
        <w:ind w:firstLine="709"/>
        <w:jc w:val="both"/>
        <w:rPr>
          <w:b/>
          <w:sz w:val="28"/>
          <w:szCs w:val="28"/>
        </w:rPr>
      </w:pPr>
      <w:r>
        <w:rPr>
          <w:b/>
          <w:sz w:val="28"/>
          <w:szCs w:val="28"/>
        </w:rPr>
        <w:t>3.</w:t>
      </w:r>
      <w:r>
        <w:rPr>
          <w:b/>
          <w:sz w:val="28"/>
          <w:szCs w:val="28"/>
        </w:rPr>
        <w:tab/>
        <w:t>Мета Програми</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Головною метою Програми є покращання стану інформування населення області про основні напрямки реалізації та стан впровадження реформ в Україні, зміцнення інформаційної безпеки Львівщини, забезпечення висвітлення засобами масової інформації області, теле-, радіоорганізаціями та Інтернет-виданнями діяльності обласної державної адміністрації та обласної ради, реалізація на території області державної інформаційної політики, утвердження в медіапросторі європейських стандартів, забезпечення подальшого розвитку інформаційної інфраструктури Львівщини; розширення інформаційного простору як шляхом збільшення можливостей доступу до каналів інформації, так і шляхом підвищення якості інформації; розширення кола споживачів інформаційного продукту; реалізація заходів щодо соціального захисту журналістів; розширення асортименту книжкової продукції місцевих авторів області шляхом закупівлі найкращих зразків їх творчості, суспільно важливих видань; популяризація книжкової продукції та читання; стимулювання книговидавничої діяльності, підвищення престижності та визнання суспільної значущості праці журналістів, письменників; сприяння діяльності видавничо-поліграфічної галузі;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створення можливостей для реалізації права осіб на отримання інформації; налагодження співпраці органів виконавчої влади, органів місцевого самоврядування та інститутів громадянського суспільства для задоволення потреб розвитку області.</w:t>
      </w:r>
    </w:p>
    <w:p w:rsidR="00D14856" w:rsidRDefault="0036494D">
      <w:pPr>
        <w:shd w:val="clear" w:color="auto" w:fill="FFFFFF"/>
        <w:ind w:firstLine="709"/>
        <w:jc w:val="both"/>
        <w:rPr>
          <w:sz w:val="28"/>
          <w:szCs w:val="28"/>
        </w:rPr>
      </w:pPr>
      <w:r>
        <w:rPr>
          <w:sz w:val="28"/>
          <w:szCs w:val="28"/>
        </w:rPr>
        <w:t>Стратегічними пріоритетами Програми є:</w:t>
      </w:r>
    </w:p>
    <w:p w:rsidR="00D14856" w:rsidRDefault="0036494D">
      <w:pPr>
        <w:shd w:val="clear" w:color="auto" w:fill="FFFFFF"/>
        <w:tabs>
          <w:tab w:val="left" w:pos="0"/>
        </w:tabs>
        <w:ind w:firstLine="720"/>
        <w:jc w:val="both"/>
        <w:rPr>
          <w:sz w:val="28"/>
          <w:szCs w:val="28"/>
        </w:rPr>
      </w:pPr>
      <w:r>
        <w:rPr>
          <w:sz w:val="28"/>
          <w:szCs w:val="28"/>
        </w:rPr>
        <w:t>- розвиток громадянського та інформаційного суспільства, підтримка свободи слова в області;</w:t>
      </w:r>
    </w:p>
    <w:p w:rsidR="00D14856" w:rsidRDefault="0036494D">
      <w:pPr>
        <w:shd w:val="clear" w:color="auto" w:fill="FFFFFF"/>
        <w:tabs>
          <w:tab w:val="left" w:pos="993"/>
        </w:tabs>
        <w:ind w:firstLine="720"/>
        <w:jc w:val="both"/>
        <w:rPr>
          <w:sz w:val="28"/>
          <w:szCs w:val="28"/>
        </w:rPr>
      </w:pPr>
      <w:r>
        <w:rPr>
          <w:sz w:val="28"/>
          <w:szCs w:val="28"/>
        </w:rPr>
        <w:t>- забезпечення комплексності підходів до реалізації в області державної політики сприяння розвитку інформаційного та громадянського суспільства;</w:t>
      </w:r>
    </w:p>
    <w:p w:rsidR="00D14856" w:rsidRDefault="0036494D">
      <w:pPr>
        <w:shd w:val="clear" w:color="auto" w:fill="FFFFFF"/>
        <w:tabs>
          <w:tab w:val="left" w:pos="993"/>
        </w:tabs>
        <w:ind w:firstLine="720"/>
        <w:jc w:val="both"/>
        <w:rPr>
          <w:sz w:val="28"/>
          <w:szCs w:val="28"/>
        </w:rPr>
      </w:pPr>
      <w:r>
        <w:rPr>
          <w:sz w:val="28"/>
          <w:szCs w:val="28"/>
        </w:rPr>
        <w:t>- сприяння встановленню максимальної відкритості, прозорості й підзвітності суспільству місцевих органів виконавчої влади та органів місцевого самоврядування;</w:t>
      </w:r>
    </w:p>
    <w:p w:rsidR="00D14856" w:rsidRDefault="0036494D">
      <w:pPr>
        <w:shd w:val="clear" w:color="auto" w:fill="FFFFFF"/>
        <w:tabs>
          <w:tab w:val="left" w:pos="993"/>
        </w:tabs>
        <w:ind w:firstLine="720"/>
        <w:jc w:val="both"/>
        <w:rPr>
          <w:sz w:val="28"/>
          <w:szCs w:val="28"/>
        </w:rPr>
      </w:pPr>
      <w:r>
        <w:rPr>
          <w:sz w:val="28"/>
          <w:szCs w:val="28"/>
        </w:rPr>
        <w:t>- утвердження демократії участі як основи суспільного розвитку;</w:t>
      </w:r>
    </w:p>
    <w:p w:rsidR="00D14856" w:rsidRDefault="0036494D">
      <w:pPr>
        <w:shd w:val="clear" w:color="auto" w:fill="FFFFFF"/>
        <w:tabs>
          <w:tab w:val="left" w:pos="993"/>
        </w:tabs>
        <w:ind w:firstLine="720"/>
        <w:jc w:val="both"/>
        <w:rPr>
          <w:sz w:val="28"/>
          <w:szCs w:val="28"/>
        </w:rPr>
      </w:pPr>
      <w:r>
        <w:rPr>
          <w:sz w:val="28"/>
          <w:szCs w:val="28"/>
        </w:rPr>
        <w:t>- залучення інститутів громадянського суспільства до формування й реалізації державної та регіональної політики;</w:t>
      </w:r>
    </w:p>
    <w:p w:rsidR="00D14856" w:rsidRDefault="0036494D">
      <w:pPr>
        <w:shd w:val="clear" w:color="auto" w:fill="FFFFFF"/>
        <w:tabs>
          <w:tab w:val="left" w:pos="993"/>
        </w:tabs>
        <w:ind w:firstLine="720"/>
        <w:jc w:val="both"/>
        <w:rPr>
          <w:sz w:val="28"/>
          <w:szCs w:val="28"/>
        </w:rPr>
      </w:pPr>
      <w:r>
        <w:rPr>
          <w:sz w:val="28"/>
          <w:szCs w:val="28"/>
        </w:rPr>
        <w:t>- проведення регулярних консультацій (діалогу) із громадськістю щодо найважливіших питань життя суспільства;</w:t>
      </w:r>
    </w:p>
    <w:p w:rsidR="00D14856" w:rsidRDefault="0036494D">
      <w:pPr>
        <w:shd w:val="clear" w:color="auto" w:fill="FFFFFF"/>
        <w:tabs>
          <w:tab w:val="left" w:pos="993"/>
        </w:tabs>
        <w:ind w:firstLine="720"/>
        <w:jc w:val="both"/>
        <w:rPr>
          <w:sz w:val="28"/>
          <w:szCs w:val="28"/>
        </w:rPr>
      </w:pPr>
      <w:r>
        <w:rPr>
          <w:sz w:val="28"/>
          <w:szCs w:val="28"/>
        </w:rPr>
        <w:t>- проведення заходів, спрямованих на розвиток громадянського суспільства;</w:t>
      </w:r>
    </w:p>
    <w:p w:rsidR="00D14856" w:rsidRDefault="0036494D">
      <w:pPr>
        <w:shd w:val="clear" w:color="auto" w:fill="FFFFFF"/>
        <w:tabs>
          <w:tab w:val="left" w:pos="993"/>
        </w:tabs>
        <w:ind w:firstLine="720"/>
        <w:jc w:val="both"/>
        <w:rPr>
          <w:sz w:val="28"/>
          <w:szCs w:val="28"/>
        </w:rPr>
      </w:pPr>
      <w:r>
        <w:rPr>
          <w:sz w:val="28"/>
          <w:szCs w:val="28"/>
        </w:rPr>
        <w:t>- запровадження громадського контролю за діяльністю органів виконавчої влади й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 популяризації праці журналістів, їх фахового рівня, наближення до європейських стандартів у медійному просторі, сприяння фаховій комунікації та взаємодії у медійному середовищі області;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 забезпечення та підтримки належних умов для ефективної реалізації на території області державної інформаційної політики, подальшого забезпечення відкритості у діяльності органів влади;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 сприяння популяризації книжкової продукції Львівщини, підтримки творчості місцевих авторів, підвищення рівня читацької активності та популяризації читання;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 забезпечення та підтримання належних умов для зміцнення і розвитку інформаційної галузі Львівщини, забезпечення задоволення інформаційних потреб населення області;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 зміцнення інформаційної безпеки в області; </w:t>
      </w:r>
    </w:p>
    <w:p w:rsidR="00D14856" w:rsidRDefault="0036494D">
      <w:pPr>
        <w:shd w:val="clear" w:color="auto" w:fill="FFFFFF"/>
        <w:tabs>
          <w:tab w:val="left" w:pos="993"/>
        </w:tabs>
        <w:ind w:firstLine="720"/>
        <w:jc w:val="both"/>
        <w:rPr>
          <w:sz w:val="28"/>
          <w:szCs w:val="28"/>
        </w:rPr>
      </w:pPr>
      <w:r>
        <w:rPr>
          <w:sz w:val="28"/>
          <w:szCs w:val="28"/>
        </w:rPr>
        <w:t>- забезпечення висвітлення діяльності облдержадміністрації та обласної ради друкованими ЗМІ, засобами телерадіомовлення та Інтернет-виданнями</w:t>
      </w:r>
    </w:p>
    <w:p w:rsidR="00D14856" w:rsidRDefault="0036494D">
      <w:pPr>
        <w:ind w:firstLine="709"/>
        <w:jc w:val="both"/>
        <w:rPr>
          <w:sz w:val="28"/>
          <w:szCs w:val="28"/>
        </w:rPr>
      </w:pPr>
      <w:r>
        <w:rPr>
          <w:sz w:val="28"/>
          <w:szCs w:val="28"/>
        </w:rPr>
        <w:t>Програма повинна сприяти створенню умов для повноцінного забезпечення і стимулювання громадянської активності, зокрема, шляхом забезпечення відкритості й прозорості діяльності місцевих органів виконавчої влади й органів місцевого самоврядування, залучення громадян та їх об’єднань до формування й реалізації політики на всіх рівнях.</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xml:space="preserve">Програма передбачає проведення протягом 2021-2023 років низки комплексних та взаємоузгоджених заходів, головним об’єктом яких є інформаційно-видавнича сфера Львівської області. Заходи Програми спрямовані на інформування населення області про основні напрямки реалізації та стан впровадження реформ в Україні, зміцнення інформаційної безпеки, висвітлення діяльності обласної державної адміністрації, обласної ради, центральних органів виконавчої влади та удосконалення механізмів їх взаємодії з місцевими ЗМІ, забезпечення технічної підтримки здійснення такого інформування, поширення іншої інформації, що спрямована на досягнення суспільно корисних цілей, розвиток професійних компетенцій представників місцевих ЗМІ, популяризацію книжкових видань та читання, стимулювання книговидавничої діяльності, покриття витрат на поліграфічні послуги суспільно значущих періодичних друкованих видань та інше. </w:t>
      </w:r>
    </w:p>
    <w:p w:rsidR="00D14856" w:rsidRDefault="00D14856">
      <w:pPr>
        <w:ind w:firstLine="709"/>
        <w:jc w:val="both"/>
        <w:rPr>
          <w:sz w:val="28"/>
          <w:szCs w:val="28"/>
        </w:rPr>
      </w:pPr>
    </w:p>
    <w:p w:rsidR="00D14856" w:rsidRDefault="0036494D">
      <w:pPr>
        <w:pBdr>
          <w:top w:val="nil"/>
          <w:left w:val="nil"/>
          <w:bottom w:val="nil"/>
          <w:right w:val="nil"/>
          <w:between w:val="nil"/>
        </w:pBdr>
        <w:ind w:firstLine="709"/>
        <w:rPr>
          <w:color w:val="000000"/>
          <w:sz w:val="28"/>
          <w:szCs w:val="28"/>
        </w:rPr>
      </w:pPr>
      <w:r>
        <w:rPr>
          <w:b/>
          <w:color w:val="000000"/>
          <w:sz w:val="28"/>
          <w:szCs w:val="28"/>
        </w:rPr>
        <w:t xml:space="preserve">4. Основні завдання Програми </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Основними завданнями Програми є: забезпечення реалізації на території області державної інформаційної політики, зміцнення інформаційної безпеки в області, впровадження європейських стандартів у інформаційному середовищі, розвиток інформаційного простору, підтримка належних умов для забезпечення інформаційних потреб населення, підтримка творчості місцевих авторів, підвищення суспільного запиту на книжкову продукцію, популяризація професії журналіста в області. Сприяти утвердженню в області громадянського суспільства як гарантії демократичного розвитку держави, запровадити громадський контроль за діяльністю органів державної влади та органів місцевого самоврядування, забезпечити незалежну діяльність інститутів громадянського суспільства, створити умови для забезпечення широкого представництва інтересів громадян в органах державної влади та органах місцевого самоврядування, проведення регулярних консультацій із громадськістю з важливих питань життя суспільства й держави.</w:t>
      </w:r>
    </w:p>
    <w:p w:rsidR="00D14856" w:rsidRDefault="00D14856">
      <w:pPr>
        <w:shd w:val="clear" w:color="auto" w:fill="FFFFFF"/>
        <w:ind w:firstLine="709"/>
        <w:jc w:val="both"/>
        <w:rPr>
          <w:sz w:val="28"/>
          <w:szCs w:val="28"/>
        </w:rPr>
      </w:pPr>
    </w:p>
    <w:p w:rsidR="00D14856" w:rsidRDefault="0036494D">
      <w:pPr>
        <w:pBdr>
          <w:top w:val="nil"/>
          <w:left w:val="nil"/>
          <w:bottom w:val="nil"/>
          <w:right w:val="nil"/>
          <w:between w:val="nil"/>
        </w:pBdr>
        <w:ind w:firstLine="709"/>
        <w:rPr>
          <w:color w:val="000000"/>
          <w:sz w:val="28"/>
          <w:szCs w:val="28"/>
        </w:rPr>
      </w:pPr>
      <w:r>
        <w:rPr>
          <w:b/>
          <w:color w:val="000000"/>
          <w:sz w:val="28"/>
          <w:szCs w:val="28"/>
        </w:rPr>
        <w:t xml:space="preserve">5. Основні заходи Програми </w:t>
      </w:r>
    </w:p>
    <w:p w:rsidR="00D14856" w:rsidRDefault="0036494D">
      <w:pPr>
        <w:shd w:val="clear" w:color="auto" w:fill="FFFFFF"/>
        <w:ind w:firstLine="709"/>
        <w:jc w:val="both"/>
        <w:rPr>
          <w:sz w:val="28"/>
          <w:szCs w:val="28"/>
        </w:rPr>
      </w:pPr>
      <w:r>
        <w:rPr>
          <w:sz w:val="28"/>
          <w:szCs w:val="28"/>
        </w:rPr>
        <w:t>Основні заходи реалізації Програми наведено в додатку 2.</w:t>
      </w:r>
    </w:p>
    <w:p w:rsidR="00D14856" w:rsidRDefault="00D14856">
      <w:pPr>
        <w:pBdr>
          <w:top w:val="nil"/>
          <w:left w:val="nil"/>
          <w:bottom w:val="nil"/>
          <w:right w:val="nil"/>
          <w:between w:val="nil"/>
        </w:pBdr>
        <w:ind w:firstLine="709"/>
        <w:jc w:val="both"/>
        <w:rPr>
          <w:color w:val="000000"/>
          <w:sz w:val="28"/>
          <w:szCs w:val="28"/>
        </w:rPr>
      </w:pPr>
    </w:p>
    <w:p w:rsidR="00D14856" w:rsidRDefault="0036494D">
      <w:pPr>
        <w:pBdr>
          <w:top w:val="nil"/>
          <w:left w:val="nil"/>
          <w:bottom w:val="nil"/>
          <w:right w:val="nil"/>
          <w:between w:val="nil"/>
        </w:pBdr>
        <w:ind w:firstLine="709"/>
        <w:rPr>
          <w:color w:val="000000"/>
          <w:sz w:val="28"/>
          <w:szCs w:val="28"/>
        </w:rPr>
      </w:pPr>
      <w:r>
        <w:rPr>
          <w:b/>
          <w:color w:val="000000"/>
          <w:sz w:val="28"/>
          <w:szCs w:val="28"/>
        </w:rPr>
        <w:t xml:space="preserve">6. Очікувані результати виконання Програми </w:t>
      </w:r>
    </w:p>
    <w:p w:rsidR="00D14856" w:rsidRDefault="0036494D">
      <w:pPr>
        <w:ind w:firstLine="709"/>
        <w:jc w:val="both"/>
        <w:rPr>
          <w:sz w:val="28"/>
          <w:szCs w:val="28"/>
        </w:rPr>
      </w:pPr>
      <w:r>
        <w:rPr>
          <w:sz w:val="28"/>
          <w:szCs w:val="28"/>
        </w:rPr>
        <w:t>Реалізація Програми дозволить:</w:t>
      </w:r>
    </w:p>
    <w:p w:rsidR="00D14856" w:rsidRDefault="0036494D">
      <w:pPr>
        <w:ind w:firstLine="720"/>
        <w:jc w:val="both"/>
        <w:rPr>
          <w:sz w:val="28"/>
          <w:szCs w:val="28"/>
        </w:rPr>
      </w:pPr>
      <w:r>
        <w:rPr>
          <w:sz w:val="28"/>
          <w:szCs w:val="28"/>
        </w:rPr>
        <w:t>- всебічно висвітлювати діяльність органів державної виконавчої влади, зокрема Львівської обласної державної адміністрації, органів місцевого самоврядування, зокрема Львівської обласної ради, а також громадсько-політичне, економічне, культурне життя області й держави, мати оперативну та неупереджену інформацію про суспільно-політичне, соціально-економічне й культурне життя області;</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забезпечити системність інформаційної політики на території області, що сприятиме розумінню суспільством основних напрямків реалізації, стану та перспектив впровадження реформ в Україні; її результатом стане більш ефективне інформування жителів області про роботу обласної державної адміністрації та обласної ради, удосконалення механізмів інформаційної діяльності місцевих органів влади;</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зміцнити інформаційну безпеку на території області, підвищенню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зміцненню їхньої спроможності до опору інформаційним загрозам; розширенню можливостей жителів області для свідомого медіаспоживання та критичної оцінки інформаці;</w:t>
      </w:r>
    </w:p>
    <w:p w:rsidR="00D14856" w:rsidRDefault="0036494D">
      <w:pPr>
        <w:pBdr>
          <w:top w:val="nil"/>
          <w:left w:val="nil"/>
          <w:bottom w:val="nil"/>
          <w:right w:val="nil"/>
          <w:between w:val="nil"/>
        </w:pBdr>
        <w:ind w:firstLine="709"/>
        <w:jc w:val="both"/>
        <w:rPr>
          <w:color w:val="000000"/>
          <w:sz w:val="28"/>
          <w:szCs w:val="28"/>
        </w:rPr>
      </w:pPr>
      <w:r>
        <w:rPr>
          <w:color w:val="000000"/>
          <w:sz w:val="28"/>
          <w:szCs w:val="28"/>
        </w:rPr>
        <w:t>- підвищити рівень професійних компетенцій представників ЗМІ, поглиблення їх знань щодо окремих питань, тематик професійної діяльності, стимулюватиме комунікацію та взаємодію у медійному середовищі, забезпечить знайомство представників молоді з базовими журналістськими компетенціями;</w:t>
      </w:r>
    </w:p>
    <w:p w:rsidR="00D14856" w:rsidRDefault="0036494D">
      <w:pPr>
        <w:ind w:firstLine="720"/>
        <w:jc w:val="both"/>
        <w:rPr>
          <w:sz w:val="28"/>
          <w:szCs w:val="28"/>
        </w:rPr>
      </w:pPr>
      <w:r>
        <w:rPr>
          <w:sz w:val="28"/>
          <w:szCs w:val="28"/>
        </w:rPr>
        <w:t>- збільшити наклад випущених в області примірників книг вітчизняних україномовних авторів;</w:t>
      </w:r>
    </w:p>
    <w:p w:rsidR="00D14856" w:rsidRDefault="0036494D">
      <w:pPr>
        <w:ind w:firstLine="720"/>
        <w:jc w:val="both"/>
        <w:rPr>
          <w:sz w:val="28"/>
          <w:szCs w:val="28"/>
        </w:rPr>
      </w:pPr>
      <w:r>
        <w:rPr>
          <w:sz w:val="28"/>
          <w:szCs w:val="28"/>
        </w:rPr>
        <w:t>- забезпечити конституційне право громадян на доступ до публічної інформації;</w:t>
      </w:r>
    </w:p>
    <w:p w:rsidR="00D14856" w:rsidRDefault="0036494D">
      <w:pPr>
        <w:ind w:firstLine="720"/>
        <w:jc w:val="both"/>
        <w:rPr>
          <w:sz w:val="28"/>
          <w:szCs w:val="28"/>
        </w:rPr>
      </w:pPr>
      <w:r>
        <w:rPr>
          <w:sz w:val="28"/>
          <w:szCs w:val="28"/>
        </w:rPr>
        <w:t>- забезпечити налагодження співпраці місцевих органів державної влади та органів місцевого самоврядування з інститутами громадянського суспільства;</w:t>
      </w:r>
    </w:p>
    <w:p w:rsidR="00D14856" w:rsidRDefault="0036494D">
      <w:pPr>
        <w:ind w:firstLine="720"/>
        <w:jc w:val="both"/>
        <w:rPr>
          <w:sz w:val="28"/>
          <w:szCs w:val="28"/>
        </w:rPr>
      </w:pPr>
      <w:r>
        <w:rPr>
          <w:sz w:val="28"/>
          <w:szCs w:val="28"/>
        </w:rPr>
        <w:t>- створити цілісну систему соціального партнерства між місцевими органами державної влади, органами місцевого самоврядування та інститутами громадянського суспільства;</w:t>
      </w:r>
    </w:p>
    <w:p w:rsidR="00D14856" w:rsidRDefault="0036494D">
      <w:pPr>
        <w:ind w:firstLine="720"/>
        <w:jc w:val="both"/>
        <w:rPr>
          <w:sz w:val="28"/>
          <w:szCs w:val="28"/>
        </w:rPr>
      </w:pPr>
      <w:r>
        <w:rPr>
          <w:sz w:val="28"/>
          <w:szCs w:val="28"/>
        </w:rPr>
        <w:t xml:space="preserve">- зміцнити інститути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D14856" w:rsidRDefault="0036494D">
      <w:pPr>
        <w:ind w:firstLine="720"/>
        <w:jc w:val="both"/>
        <w:rPr>
          <w:sz w:val="28"/>
          <w:szCs w:val="28"/>
        </w:rPr>
      </w:pPr>
      <w:r>
        <w:rPr>
          <w:sz w:val="28"/>
          <w:szCs w:val="28"/>
        </w:rPr>
        <w:t>- створити умови для участі інститутів громадянського суспільства та громадськості у формуванні й реалізації державної та регіональної політики шляхом активного поширення інформації, врахування результатів участі громадськості у процесі прийняття рішень, доступу до інформації про участь громадськості у процесі прийняття рішень та результати такої участі, надання правових обґрунтувань неврахування думки громадськості при прийнятті рішення органом державної влади тощо;</w:t>
      </w:r>
    </w:p>
    <w:p w:rsidR="00D14856" w:rsidRDefault="0036494D">
      <w:pPr>
        <w:ind w:firstLine="720"/>
        <w:jc w:val="both"/>
        <w:rPr>
          <w:sz w:val="28"/>
          <w:szCs w:val="28"/>
        </w:rPr>
      </w:pPr>
      <w:r>
        <w:rPr>
          <w:sz w:val="28"/>
          <w:szCs w:val="28"/>
        </w:rPr>
        <w:t>- підвищити якість рішень місцевих органів державної влади та органів місцевого самоврядування шляхом врахування законних інтересів громадськості;</w:t>
      </w:r>
    </w:p>
    <w:p w:rsidR="00D14856" w:rsidRDefault="0036494D">
      <w:pPr>
        <w:ind w:firstLine="720"/>
        <w:jc w:val="both"/>
        <w:rPr>
          <w:sz w:val="28"/>
          <w:szCs w:val="28"/>
        </w:rPr>
      </w:pPr>
      <w:r>
        <w:rPr>
          <w:sz w:val="28"/>
          <w:szCs w:val="28"/>
        </w:rPr>
        <w:t>- створити систему інформаційної підтримки процесу розвитку громадянського суспільства, консультацій із громадськістю, сприяння проведенню громадської експертизи, доступу до публічної інформації, обміну інформацією тощо;</w:t>
      </w:r>
    </w:p>
    <w:p w:rsidR="00D14856" w:rsidRDefault="0036494D">
      <w:pPr>
        <w:ind w:firstLine="720"/>
        <w:jc w:val="both"/>
        <w:rPr>
          <w:sz w:val="28"/>
          <w:szCs w:val="28"/>
        </w:rPr>
      </w:pPr>
      <w:r>
        <w:rPr>
          <w:sz w:val="28"/>
          <w:szCs w:val="28"/>
        </w:rPr>
        <w:t>- підвищити ефективність використання бюджетних ресурсів, спрямованих на розвиток громадянського суспільства, досягнення мети і місій створення й діяльності інститутів громадянського суспільства, що призведе до позитивного впливу та залучення зовнішніх інвестицій на розв’язання відповідних проблем;</w:t>
      </w:r>
    </w:p>
    <w:p w:rsidR="00D14856" w:rsidRDefault="0036494D">
      <w:pPr>
        <w:ind w:firstLine="720"/>
        <w:jc w:val="both"/>
        <w:rPr>
          <w:sz w:val="28"/>
          <w:szCs w:val="28"/>
        </w:rPr>
      </w:pPr>
      <w:r>
        <w:rPr>
          <w:sz w:val="28"/>
          <w:szCs w:val="28"/>
        </w:rPr>
        <w:t>- підвищити рівень довіри мешканців області до місцевих органів державної влади й органів місцевого самоврядування;</w:t>
      </w:r>
    </w:p>
    <w:p w:rsidR="00D14856" w:rsidRDefault="0036494D">
      <w:pPr>
        <w:ind w:firstLine="720"/>
        <w:jc w:val="both"/>
        <w:rPr>
          <w:sz w:val="28"/>
          <w:szCs w:val="28"/>
        </w:rPr>
      </w:pPr>
      <w:r>
        <w:rPr>
          <w:sz w:val="28"/>
          <w:szCs w:val="28"/>
        </w:rPr>
        <w:t>- підвищити позитивний імідж області в Україні та за її межами шляхом залучення громадян до управління державними справами й прийняття рішень, впровадження важливих проєктів і громадських ініціатив, отримання позитивних результатів моніторингу діяльності органів державної влади тощо.</w:t>
      </w:r>
    </w:p>
    <w:p w:rsidR="00D14856" w:rsidRDefault="00D14856">
      <w:pPr>
        <w:shd w:val="clear" w:color="auto" w:fill="FFFFFF"/>
        <w:ind w:firstLine="709"/>
        <w:jc w:val="both"/>
      </w:pPr>
    </w:p>
    <w:p w:rsidR="00D14856" w:rsidRDefault="0036494D">
      <w:pPr>
        <w:tabs>
          <w:tab w:val="left" w:pos="1276"/>
        </w:tabs>
        <w:ind w:firstLine="709"/>
        <w:jc w:val="both"/>
        <w:rPr>
          <w:b/>
          <w:sz w:val="28"/>
          <w:szCs w:val="28"/>
        </w:rPr>
      </w:pPr>
      <w:r>
        <w:rPr>
          <w:b/>
          <w:sz w:val="28"/>
          <w:szCs w:val="28"/>
        </w:rPr>
        <w:t>7.</w:t>
      </w:r>
      <w:r>
        <w:rPr>
          <w:b/>
          <w:sz w:val="28"/>
          <w:szCs w:val="28"/>
        </w:rPr>
        <w:tab/>
        <w:t>Механізми реалізації Програми</w:t>
      </w:r>
    </w:p>
    <w:p w:rsidR="00D14856" w:rsidRDefault="0036494D">
      <w:pPr>
        <w:ind w:firstLine="708"/>
        <w:jc w:val="both"/>
        <w:rPr>
          <w:sz w:val="28"/>
          <w:szCs w:val="28"/>
        </w:rPr>
      </w:pPr>
      <w:r>
        <w:rPr>
          <w:sz w:val="28"/>
          <w:szCs w:val="28"/>
        </w:rPr>
        <w:t>Програма реалізується департаментом внутрішньої та інформаційної політики Львівської обласної державної адміністрації за участі постійної комісії Львівської обласної ради з питань культури, історико-культурної спадщини, туризму, духовного відродження та засобів масової інформації.</w:t>
      </w:r>
    </w:p>
    <w:p w:rsidR="00D14856" w:rsidRDefault="0036494D">
      <w:pPr>
        <w:ind w:firstLine="708"/>
        <w:jc w:val="both"/>
        <w:rPr>
          <w:sz w:val="28"/>
          <w:szCs w:val="28"/>
        </w:rPr>
      </w:pPr>
      <w:r>
        <w:rPr>
          <w:sz w:val="28"/>
          <w:szCs w:val="28"/>
        </w:rPr>
        <w:t>Фінансування заходів Програми передбачається за кошти обласного бюджету на 2021 – 2023 роки.</w:t>
      </w:r>
    </w:p>
    <w:p w:rsidR="00D14856" w:rsidRDefault="00D14856">
      <w:pPr>
        <w:shd w:val="clear" w:color="auto" w:fill="FFFFFF"/>
        <w:ind w:firstLine="709"/>
        <w:jc w:val="both"/>
      </w:pPr>
    </w:p>
    <w:p w:rsidR="00D14856" w:rsidRDefault="0036494D">
      <w:pPr>
        <w:tabs>
          <w:tab w:val="left" w:pos="1276"/>
        </w:tabs>
        <w:ind w:firstLine="709"/>
        <w:jc w:val="both"/>
        <w:rPr>
          <w:b/>
          <w:sz w:val="28"/>
          <w:szCs w:val="28"/>
        </w:rPr>
      </w:pPr>
      <w:r>
        <w:rPr>
          <w:b/>
          <w:sz w:val="28"/>
          <w:szCs w:val="28"/>
        </w:rPr>
        <w:t>8.</w:t>
      </w:r>
      <w:r>
        <w:rPr>
          <w:b/>
          <w:sz w:val="28"/>
          <w:szCs w:val="28"/>
        </w:rPr>
        <w:tab/>
        <w:t>Ресурсне забезпечення реалізації Програми</w:t>
      </w:r>
    </w:p>
    <w:p w:rsidR="00D14856" w:rsidRDefault="0036494D">
      <w:pPr>
        <w:shd w:val="clear" w:color="auto" w:fill="FFFFFF"/>
        <w:ind w:firstLine="709"/>
        <w:jc w:val="both"/>
        <w:rPr>
          <w:sz w:val="28"/>
          <w:szCs w:val="28"/>
        </w:rPr>
      </w:pPr>
      <w:r>
        <w:rPr>
          <w:sz w:val="28"/>
          <w:szCs w:val="28"/>
        </w:rPr>
        <w:t>Плановий обсяг фінансового ресурсу для виконання завдань і заходів Програми на 2021 та наступні роки буде визначатися під час формування, розгляду та затвердження обласного бюджету на відповідний бюджетний рік.</w:t>
      </w:r>
    </w:p>
    <w:p w:rsidR="00D14856" w:rsidRDefault="00D14856">
      <w:pPr>
        <w:tabs>
          <w:tab w:val="left" w:pos="1276"/>
        </w:tabs>
        <w:ind w:left="1276" w:hanging="567"/>
        <w:jc w:val="both"/>
        <w:rPr>
          <w:b/>
        </w:rPr>
      </w:pPr>
    </w:p>
    <w:p w:rsidR="00D14856" w:rsidRDefault="0036494D">
      <w:pPr>
        <w:tabs>
          <w:tab w:val="left" w:pos="1276"/>
        </w:tabs>
        <w:ind w:left="1276" w:hanging="567"/>
        <w:jc w:val="both"/>
        <w:rPr>
          <w:b/>
          <w:sz w:val="28"/>
          <w:szCs w:val="28"/>
        </w:rPr>
      </w:pPr>
      <w:r>
        <w:rPr>
          <w:b/>
          <w:sz w:val="28"/>
          <w:szCs w:val="28"/>
        </w:rPr>
        <w:t>9.</w:t>
      </w:r>
      <w:r>
        <w:rPr>
          <w:b/>
          <w:sz w:val="28"/>
          <w:szCs w:val="28"/>
        </w:rPr>
        <w:tab/>
        <w:t>Координація, моніторинг та контроль за ходом виконання Програми</w:t>
      </w:r>
    </w:p>
    <w:p w:rsidR="00D14856" w:rsidRDefault="0036494D">
      <w:pPr>
        <w:shd w:val="clear" w:color="auto" w:fill="FFFFFF"/>
        <w:ind w:firstLine="709"/>
        <w:jc w:val="both"/>
        <w:rPr>
          <w:sz w:val="28"/>
          <w:szCs w:val="28"/>
        </w:rPr>
      </w:pPr>
      <w:r>
        <w:rPr>
          <w:sz w:val="28"/>
          <w:szCs w:val="28"/>
        </w:rPr>
        <w:t>Загальну координацію та контроль за виконанням Програми здійснює Львівська обласна державна адміністрація та Львівська обласна рада. Громадський супровід виконання Програми здійснює Громадська рада при Львівській обласній державній адміністрації – безпосередньо та через її відповідні комісії та інші інститути громадянського суспільства.</w:t>
      </w:r>
    </w:p>
    <w:p w:rsidR="00D14856" w:rsidRDefault="0036494D">
      <w:pPr>
        <w:shd w:val="clear" w:color="auto" w:fill="FFFFFF"/>
        <w:ind w:firstLine="709"/>
        <w:jc w:val="both"/>
        <w:rPr>
          <w:sz w:val="28"/>
          <w:szCs w:val="28"/>
        </w:rPr>
      </w:pPr>
      <w:r>
        <w:rPr>
          <w:sz w:val="28"/>
          <w:szCs w:val="28"/>
        </w:rPr>
        <w:t>Відповідальним виконавцем заходів Програми є департамент внутрішньої та інформаційної політики Львівської обласної державної адміністрації.</w:t>
      </w:r>
    </w:p>
    <w:p w:rsidR="00D14856" w:rsidRDefault="0036494D">
      <w:pPr>
        <w:shd w:val="clear" w:color="auto" w:fill="FFFFFF"/>
        <w:ind w:firstLine="709"/>
        <w:jc w:val="both"/>
        <w:rPr>
          <w:sz w:val="28"/>
          <w:szCs w:val="28"/>
        </w:rPr>
      </w:pPr>
      <w:r>
        <w:rPr>
          <w:sz w:val="28"/>
          <w:szCs w:val="28"/>
        </w:rPr>
        <w:t>Виконавці Програми щоквартально, до 15 числа наступного місяця після звітного періоду, подають відповідальному виконавцеві інформацію про реалізацію заходів Програми.</w:t>
      </w:r>
    </w:p>
    <w:p w:rsidR="00D14856" w:rsidRDefault="0036494D">
      <w:pPr>
        <w:shd w:val="clear" w:color="auto" w:fill="FFFFFF"/>
        <w:ind w:firstLine="709"/>
        <w:jc w:val="both"/>
        <w:rPr>
          <w:sz w:val="28"/>
          <w:szCs w:val="28"/>
        </w:rPr>
      </w:pPr>
      <w:r>
        <w:rPr>
          <w:sz w:val="28"/>
          <w:szCs w:val="28"/>
        </w:rPr>
        <w:t>Відповідальний виконавець Програми щоквартально, до 25 числа наступного місяця після звітного періоду, подає до департаменту економічної політики та департаменту фінансів Львівської обласної державної адміністрації звіти про стан виконання заходів Програми за встановленою формою.</w:t>
      </w:r>
    </w:p>
    <w:p w:rsidR="00D14856" w:rsidRDefault="00D14856">
      <w:pPr>
        <w:shd w:val="clear" w:color="auto" w:fill="FFFFFF"/>
        <w:ind w:firstLine="709"/>
        <w:jc w:val="both"/>
        <w:rPr>
          <w:sz w:val="28"/>
          <w:szCs w:val="28"/>
        </w:rPr>
      </w:pPr>
    </w:p>
    <w:p w:rsidR="00D14856" w:rsidRDefault="00D14856">
      <w:pPr>
        <w:shd w:val="clear" w:color="auto" w:fill="FFFFFF"/>
        <w:ind w:firstLine="709"/>
        <w:jc w:val="both"/>
        <w:rPr>
          <w:sz w:val="28"/>
          <w:szCs w:val="28"/>
        </w:rPr>
      </w:pPr>
    </w:p>
    <w:p w:rsidR="00D14856" w:rsidRDefault="00D14856">
      <w:pPr>
        <w:shd w:val="clear" w:color="auto" w:fill="FFFFFF"/>
        <w:ind w:firstLine="709"/>
        <w:jc w:val="both"/>
        <w:rPr>
          <w:sz w:val="28"/>
          <w:szCs w:val="28"/>
        </w:rPr>
        <w:sectPr w:rsidR="00D14856">
          <w:headerReference w:type="even" r:id="rId13"/>
          <w:headerReference w:type="default" r:id="rId14"/>
          <w:headerReference w:type="first" r:id="rId15"/>
          <w:pgSz w:w="11906" w:h="16838"/>
          <w:pgMar w:top="993" w:right="851" w:bottom="851" w:left="1701" w:header="454" w:footer="720" w:gutter="0"/>
          <w:pgNumType w:start="1"/>
          <w:cols w:space="720"/>
          <w:titlePg/>
        </w:sectPr>
      </w:pPr>
    </w:p>
    <w:p w:rsidR="00D14856" w:rsidRDefault="0036494D">
      <w:pPr>
        <w:jc w:val="right"/>
        <w:rPr>
          <w:sz w:val="28"/>
          <w:szCs w:val="28"/>
        </w:rPr>
      </w:pPr>
      <w:r>
        <w:rPr>
          <w:sz w:val="28"/>
          <w:szCs w:val="28"/>
        </w:rPr>
        <w:t>Додаток 1</w:t>
      </w:r>
    </w:p>
    <w:p w:rsidR="00D14856" w:rsidRDefault="0036494D">
      <w:pPr>
        <w:jc w:val="right"/>
      </w:pPr>
      <w:r>
        <w:rPr>
          <w:sz w:val="28"/>
          <w:szCs w:val="28"/>
        </w:rPr>
        <w:t>до Програми</w:t>
      </w:r>
    </w:p>
    <w:p w:rsidR="00D14856" w:rsidRDefault="00D14856">
      <w:pPr>
        <w:pStyle w:val="1"/>
        <w:spacing w:before="0" w:after="0"/>
        <w:jc w:val="both"/>
        <w:rPr>
          <w:rFonts w:ascii="Times New Roman" w:hAnsi="Times New Roman" w:cs="Times New Roman"/>
        </w:rPr>
      </w:pPr>
    </w:p>
    <w:p w:rsidR="00D14856" w:rsidRDefault="0036494D">
      <w:pPr>
        <w:jc w:val="center"/>
        <w:rPr>
          <w:u w:val="single"/>
        </w:rPr>
      </w:pPr>
      <w:r>
        <w:rPr>
          <w:b/>
          <w:sz w:val="32"/>
          <w:szCs w:val="32"/>
        </w:rPr>
        <w:t>Ресурсне забезпечення</w:t>
      </w:r>
    </w:p>
    <w:p w:rsidR="00D14856" w:rsidRDefault="0036494D">
      <w:pPr>
        <w:jc w:val="center"/>
        <w:rPr>
          <w:b/>
          <w:sz w:val="32"/>
          <w:szCs w:val="32"/>
          <w:u w:val="single"/>
        </w:rPr>
      </w:pPr>
      <w:r>
        <w:rPr>
          <w:b/>
          <w:sz w:val="32"/>
          <w:szCs w:val="32"/>
          <w:u w:val="single"/>
        </w:rPr>
        <w:t>Регіональної програми сприяння розвитку інформаційного</w:t>
      </w:r>
    </w:p>
    <w:p w:rsidR="00D14856" w:rsidRDefault="0036494D">
      <w:pPr>
        <w:jc w:val="center"/>
        <w:rPr>
          <w:sz w:val="28"/>
          <w:szCs w:val="28"/>
        </w:rPr>
      </w:pPr>
      <w:r>
        <w:rPr>
          <w:b/>
          <w:sz w:val="32"/>
          <w:szCs w:val="32"/>
          <w:u w:val="single"/>
        </w:rPr>
        <w:t>простору та громадянського суспільства у Львівській області на 2021 – 2023 роки</w:t>
      </w:r>
    </w:p>
    <w:tbl>
      <w:tblPr>
        <w:tblStyle w:val="afe"/>
        <w:tblW w:w="14801" w:type="dxa"/>
        <w:tblInd w:w="-48" w:type="dxa"/>
        <w:tblLayout w:type="fixed"/>
        <w:tblLook w:val="0000" w:firstRow="0" w:lastRow="0" w:firstColumn="0" w:lastColumn="0" w:noHBand="0" w:noVBand="0"/>
      </w:tblPr>
      <w:tblGrid>
        <w:gridCol w:w="6662"/>
        <w:gridCol w:w="1701"/>
        <w:gridCol w:w="1701"/>
        <w:gridCol w:w="1701"/>
        <w:gridCol w:w="3036"/>
      </w:tblGrid>
      <w:tr w:rsidR="00D14856">
        <w:trPr>
          <w:trHeight w:val="23"/>
        </w:trPr>
        <w:tc>
          <w:tcPr>
            <w:tcW w:w="6663"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101" w:right="91"/>
              <w:jc w:val="both"/>
              <w:rPr>
                <w:b/>
                <w:sz w:val="28"/>
                <w:szCs w:val="28"/>
              </w:rPr>
            </w:pPr>
            <w:r>
              <w:rPr>
                <w:b/>
                <w:sz w:val="28"/>
                <w:szCs w:val="28"/>
              </w:rPr>
              <w:t>Обсяг коштів, які пропонується залучити на виконання Програми</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221"/>
              <w:jc w:val="both"/>
              <w:rPr>
                <w:b/>
                <w:sz w:val="28"/>
                <w:szCs w:val="28"/>
              </w:rPr>
            </w:pPr>
            <w:r>
              <w:rPr>
                <w:b/>
                <w:sz w:val="28"/>
                <w:szCs w:val="28"/>
              </w:rPr>
              <w:t>2021 рік,</w:t>
            </w:r>
            <w:r>
              <w:rPr>
                <w:b/>
                <w:sz w:val="28"/>
                <w:szCs w:val="28"/>
              </w:rPr>
              <w:br/>
              <w:t>(тис. грн)</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101" w:right="91"/>
              <w:jc w:val="both"/>
              <w:rPr>
                <w:b/>
                <w:sz w:val="28"/>
                <w:szCs w:val="28"/>
              </w:rPr>
            </w:pPr>
            <w:r>
              <w:rPr>
                <w:b/>
                <w:sz w:val="28"/>
                <w:szCs w:val="28"/>
              </w:rPr>
              <w:t>2022 рік,</w:t>
            </w:r>
            <w:r>
              <w:rPr>
                <w:b/>
                <w:sz w:val="28"/>
                <w:szCs w:val="28"/>
              </w:rPr>
              <w:br/>
              <w:t>(тис. грн)</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101" w:right="91"/>
              <w:jc w:val="both"/>
              <w:rPr>
                <w:b/>
                <w:sz w:val="28"/>
                <w:szCs w:val="28"/>
              </w:rPr>
            </w:pPr>
            <w:r>
              <w:rPr>
                <w:b/>
                <w:sz w:val="28"/>
                <w:szCs w:val="28"/>
              </w:rPr>
              <w:t>2023 рік</w:t>
            </w:r>
            <w:r>
              <w:rPr>
                <w:b/>
                <w:sz w:val="28"/>
                <w:szCs w:val="28"/>
              </w:rPr>
              <w:br/>
              <w:t>(тис. грн)</w:t>
            </w: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4856" w:rsidRDefault="0036494D">
            <w:pPr>
              <w:shd w:val="clear" w:color="auto" w:fill="FFFFFF"/>
              <w:ind w:left="101" w:right="91"/>
              <w:jc w:val="both"/>
            </w:pPr>
            <w:r>
              <w:rPr>
                <w:b/>
                <w:sz w:val="28"/>
                <w:szCs w:val="28"/>
              </w:rPr>
              <w:t>Усього витрат на виконання Програми</w:t>
            </w:r>
            <w:r>
              <w:rPr>
                <w:b/>
                <w:sz w:val="28"/>
                <w:szCs w:val="28"/>
              </w:rPr>
              <w:br/>
              <w:t>(тис. грн)</w:t>
            </w:r>
          </w:p>
        </w:tc>
      </w:tr>
      <w:tr w:rsidR="00D14856">
        <w:trPr>
          <w:trHeight w:val="23"/>
        </w:trPr>
        <w:tc>
          <w:tcPr>
            <w:tcW w:w="6663"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5"/>
              <w:jc w:val="both"/>
              <w:rPr>
                <w:b/>
                <w:sz w:val="28"/>
                <w:szCs w:val="28"/>
              </w:rPr>
            </w:pPr>
            <w:r>
              <w:rPr>
                <w:b/>
                <w:sz w:val="28"/>
                <w:szCs w:val="28"/>
              </w:rPr>
              <w:t>Усього, тис. грн</w:t>
            </w:r>
            <w:r>
              <w:rPr>
                <w:sz w:val="28"/>
                <w:szCs w:val="28"/>
              </w:rPr>
              <w:t>:</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jc w:val="both"/>
              <w:rPr>
                <w:b/>
                <w:sz w:val="28"/>
                <w:szCs w:val="28"/>
              </w:rPr>
            </w:pPr>
            <w:r>
              <w:rPr>
                <w:b/>
                <w:sz w:val="28"/>
                <w:szCs w:val="28"/>
              </w:rPr>
              <w:t>47 500,0</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jc w:val="both"/>
              <w:rPr>
                <w:b/>
                <w:sz w:val="28"/>
                <w:szCs w:val="28"/>
              </w:rPr>
            </w:pPr>
            <w:r>
              <w:rPr>
                <w:b/>
                <w:sz w:val="28"/>
                <w:szCs w:val="28"/>
              </w:rPr>
              <w:t>*</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jc w:val="both"/>
              <w:rPr>
                <w:b/>
                <w:sz w:val="28"/>
                <w:szCs w:val="28"/>
              </w:rPr>
            </w:pPr>
            <w:r>
              <w:rPr>
                <w:b/>
                <w:sz w:val="28"/>
                <w:szCs w:val="28"/>
              </w:rPr>
              <w:t>*</w:t>
            </w: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4856" w:rsidRDefault="0036494D">
            <w:pPr>
              <w:shd w:val="clear" w:color="auto" w:fill="FFFFFF"/>
              <w:jc w:val="both"/>
            </w:pPr>
            <w:r>
              <w:rPr>
                <w:b/>
                <w:sz w:val="28"/>
                <w:szCs w:val="28"/>
              </w:rPr>
              <w:t>*</w:t>
            </w:r>
          </w:p>
        </w:tc>
      </w:tr>
      <w:tr w:rsidR="00D14856">
        <w:trPr>
          <w:trHeight w:val="23"/>
        </w:trPr>
        <w:tc>
          <w:tcPr>
            <w:tcW w:w="6663"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jc w:val="both"/>
              <w:rPr>
                <w:sz w:val="28"/>
                <w:szCs w:val="28"/>
              </w:rPr>
            </w:pPr>
            <w:r>
              <w:rPr>
                <w:sz w:val="28"/>
                <w:szCs w:val="28"/>
              </w:rPr>
              <w:t>у тому числі:</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D14856">
            <w:pPr>
              <w:shd w:val="clear" w:color="auto" w:fill="FFFFFF"/>
              <w:jc w:val="both"/>
              <w:rPr>
                <w:sz w:val="28"/>
                <w:szCs w:val="28"/>
              </w:rPr>
            </w:pP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D14856">
            <w:pPr>
              <w:shd w:val="clear" w:color="auto" w:fill="FFFFFF"/>
              <w:jc w:val="both"/>
              <w:rPr>
                <w:b/>
                <w:sz w:val="28"/>
                <w:szCs w:val="28"/>
              </w:rPr>
            </w:pP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D14856">
            <w:pPr>
              <w:shd w:val="clear" w:color="auto" w:fill="FFFFFF"/>
              <w:jc w:val="both"/>
              <w:rPr>
                <w:b/>
                <w:sz w:val="28"/>
                <w:szCs w:val="28"/>
              </w:rPr>
            </w:pP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4856" w:rsidRDefault="00D14856">
            <w:pPr>
              <w:shd w:val="clear" w:color="auto" w:fill="FFFFFF"/>
              <w:jc w:val="both"/>
              <w:rPr>
                <w:b/>
                <w:sz w:val="28"/>
                <w:szCs w:val="28"/>
              </w:rPr>
            </w:pPr>
          </w:p>
        </w:tc>
      </w:tr>
      <w:tr w:rsidR="00D14856">
        <w:trPr>
          <w:trHeight w:val="23"/>
        </w:trPr>
        <w:tc>
          <w:tcPr>
            <w:tcW w:w="6663"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14"/>
              <w:jc w:val="both"/>
              <w:rPr>
                <w:sz w:val="28"/>
                <w:szCs w:val="28"/>
              </w:rPr>
            </w:pPr>
            <w:r>
              <w:rPr>
                <w:sz w:val="28"/>
                <w:szCs w:val="28"/>
              </w:rPr>
              <w:t>Обласний бюджет</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jc w:val="both"/>
              <w:rPr>
                <w:sz w:val="28"/>
                <w:szCs w:val="28"/>
              </w:rPr>
            </w:pPr>
            <w:r>
              <w:rPr>
                <w:sz w:val="28"/>
                <w:szCs w:val="28"/>
              </w:rPr>
              <w:t>47 500,0</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jc w:val="both"/>
              <w:rPr>
                <w:sz w:val="28"/>
                <w:szCs w:val="28"/>
              </w:rPr>
            </w:pPr>
            <w:r>
              <w:rPr>
                <w:sz w:val="28"/>
                <w:szCs w:val="28"/>
              </w:rPr>
              <w:t>*</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jc w:val="both"/>
              <w:rPr>
                <w:sz w:val="28"/>
                <w:szCs w:val="28"/>
              </w:rPr>
            </w:pPr>
            <w:r>
              <w:rPr>
                <w:sz w:val="28"/>
                <w:szCs w:val="28"/>
              </w:rPr>
              <w:t>*</w:t>
            </w: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4856" w:rsidRDefault="0036494D">
            <w:pPr>
              <w:jc w:val="both"/>
            </w:pPr>
            <w:r>
              <w:rPr>
                <w:b/>
                <w:sz w:val="28"/>
                <w:szCs w:val="28"/>
              </w:rPr>
              <w:t>*</w:t>
            </w:r>
          </w:p>
        </w:tc>
      </w:tr>
      <w:tr w:rsidR="00D14856">
        <w:trPr>
          <w:trHeight w:val="23"/>
        </w:trPr>
        <w:tc>
          <w:tcPr>
            <w:tcW w:w="6663"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ind w:left="14"/>
              <w:jc w:val="both"/>
              <w:rPr>
                <w:sz w:val="28"/>
                <w:szCs w:val="28"/>
              </w:rPr>
            </w:pPr>
            <w:r>
              <w:rPr>
                <w:sz w:val="28"/>
                <w:szCs w:val="28"/>
              </w:rPr>
              <w:t xml:space="preserve">Місцевий бюджет та інші джерела </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shd w:val="clear" w:color="auto" w:fill="FFFFFF"/>
              <w:jc w:val="both"/>
              <w:rPr>
                <w:sz w:val="28"/>
                <w:szCs w:val="28"/>
              </w:rPr>
            </w:pPr>
            <w:r>
              <w:rPr>
                <w:sz w:val="28"/>
                <w:szCs w:val="28"/>
              </w:rPr>
              <w:t>**</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jc w:val="both"/>
              <w:rPr>
                <w:sz w:val="28"/>
                <w:szCs w:val="28"/>
              </w:rPr>
            </w:pPr>
            <w:r>
              <w:rPr>
                <w:sz w:val="28"/>
                <w:szCs w:val="28"/>
              </w:rPr>
              <w:t>**</w:t>
            </w:r>
          </w:p>
        </w:tc>
        <w:tc>
          <w:tcPr>
            <w:tcW w:w="1701" w:type="dxa"/>
            <w:tcBorders>
              <w:top w:val="single" w:sz="6" w:space="0" w:color="000000"/>
              <w:left w:val="single" w:sz="6" w:space="0" w:color="000000"/>
              <w:bottom w:val="single" w:sz="6" w:space="0" w:color="000000"/>
            </w:tcBorders>
            <w:shd w:val="clear" w:color="auto" w:fill="FFFFFF"/>
            <w:vAlign w:val="center"/>
          </w:tcPr>
          <w:p w:rsidR="00D14856" w:rsidRDefault="0036494D">
            <w:pPr>
              <w:jc w:val="both"/>
              <w:rPr>
                <w:sz w:val="28"/>
                <w:szCs w:val="28"/>
              </w:rPr>
            </w:pPr>
            <w:r>
              <w:rPr>
                <w:sz w:val="28"/>
                <w:szCs w:val="28"/>
              </w:rPr>
              <w:t>**</w:t>
            </w: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4856" w:rsidRDefault="0036494D">
            <w:pPr>
              <w:jc w:val="both"/>
            </w:pPr>
            <w:r>
              <w:rPr>
                <w:sz w:val="28"/>
                <w:szCs w:val="28"/>
              </w:rPr>
              <w:t>**</w:t>
            </w:r>
          </w:p>
        </w:tc>
      </w:tr>
    </w:tbl>
    <w:p w:rsidR="00D14856" w:rsidRDefault="00D14856">
      <w:pPr>
        <w:ind w:firstLine="708"/>
        <w:jc w:val="both"/>
        <w:rPr>
          <w:sz w:val="28"/>
          <w:szCs w:val="28"/>
        </w:rPr>
      </w:pPr>
    </w:p>
    <w:p w:rsidR="00D14856" w:rsidRDefault="0036494D">
      <w:pPr>
        <w:ind w:firstLine="708"/>
        <w:jc w:val="both"/>
        <w:rPr>
          <w:b/>
          <w:sz w:val="28"/>
          <w:szCs w:val="28"/>
        </w:rPr>
      </w:pPr>
      <w:r>
        <w:rPr>
          <w:sz w:val="28"/>
          <w:szCs w:val="28"/>
        </w:rPr>
        <w:t>* обсяги фінансування даної програми визначається рішенням обласної ради про обласний бюджет;</w:t>
      </w:r>
    </w:p>
    <w:p w:rsidR="00D14856" w:rsidRDefault="0036494D">
      <w:pPr>
        <w:tabs>
          <w:tab w:val="left" w:pos="6521"/>
        </w:tabs>
        <w:ind w:left="709"/>
        <w:jc w:val="both"/>
        <w:rPr>
          <w:sz w:val="28"/>
          <w:szCs w:val="28"/>
        </w:rPr>
      </w:pPr>
      <w:r>
        <w:rPr>
          <w:sz w:val="28"/>
          <w:szCs w:val="28"/>
        </w:rPr>
        <w:t xml:space="preserve">** обсяги співфінансування даної програми з місцевих бюджетів та інших джерел – не передбачено. </w:t>
      </w:r>
    </w:p>
    <w:p w:rsidR="00D14856" w:rsidRDefault="00D14856">
      <w:pPr>
        <w:jc w:val="both"/>
        <w:rPr>
          <w:b/>
          <w:sz w:val="28"/>
          <w:szCs w:val="28"/>
        </w:rPr>
      </w:pPr>
    </w:p>
    <w:p w:rsidR="00D14856" w:rsidRDefault="00D14856">
      <w:pPr>
        <w:jc w:val="both"/>
        <w:rPr>
          <w:b/>
          <w:sz w:val="28"/>
          <w:szCs w:val="28"/>
        </w:rPr>
      </w:pPr>
    </w:p>
    <w:p w:rsidR="00D14856" w:rsidRDefault="00D14856">
      <w:pPr>
        <w:jc w:val="both"/>
        <w:rPr>
          <w:b/>
          <w:sz w:val="28"/>
          <w:szCs w:val="28"/>
        </w:rPr>
      </w:pPr>
    </w:p>
    <w:p w:rsidR="00D14856" w:rsidRDefault="0036494D">
      <w:pPr>
        <w:pBdr>
          <w:top w:val="nil"/>
          <w:left w:val="nil"/>
          <w:bottom w:val="nil"/>
          <w:right w:val="nil"/>
          <w:between w:val="nil"/>
        </w:pBdr>
        <w:tabs>
          <w:tab w:val="center" w:pos="4677"/>
          <w:tab w:val="right" w:pos="9355"/>
          <w:tab w:val="center" w:pos="8505"/>
        </w:tabs>
        <w:ind w:firstLine="540"/>
        <w:jc w:val="both"/>
        <w:rPr>
          <w:b/>
          <w:color w:val="000000"/>
          <w:sz w:val="28"/>
          <w:szCs w:val="28"/>
        </w:rPr>
      </w:pPr>
      <w:r>
        <w:rPr>
          <w:b/>
          <w:color w:val="000000"/>
          <w:sz w:val="28"/>
          <w:szCs w:val="28"/>
        </w:rPr>
        <w:t>Директор департаменту</w:t>
      </w:r>
    </w:p>
    <w:p w:rsidR="00D14856" w:rsidRDefault="0036494D">
      <w:pPr>
        <w:pBdr>
          <w:top w:val="nil"/>
          <w:left w:val="nil"/>
          <w:bottom w:val="nil"/>
          <w:right w:val="nil"/>
          <w:between w:val="nil"/>
        </w:pBdr>
        <w:tabs>
          <w:tab w:val="center" w:pos="4677"/>
          <w:tab w:val="right" w:pos="9355"/>
          <w:tab w:val="center" w:pos="8505"/>
        </w:tabs>
        <w:ind w:firstLine="540"/>
        <w:jc w:val="both"/>
        <w:rPr>
          <w:b/>
          <w:color w:val="000000"/>
          <w:sz w:val="28"/>
          <w:szCs w:val="28"/>
        </w:rPr>
      </w:pPr>
      <w:r>
        <w:rPr>
          <w:b/>
          <w:color w:val="000000"/>
          <w:sz w:val="28"/>
          <w:szCs w:val="28"/>
        </w:rPr>
        <w:t>внутрішньої та інформаційної</w:t>
      </w:r>
    </w:p>
    <w:p w:rsidR="00D14856" w:rsidRDefault="0036494D">
      <w:pPr>
        <w:pBdr>
          <w:top w:val="nil"/>
          <w:left w:val="nil"/>
          <w:bottom w:val="nil"/>
          <w:right w:val="nil"/>
          <w:between w:val="nil"/>
        </w:pBdr>
        <w:tabs>
          <w:tab w:val="center" w:pos="4677"/>
          <w:tab w:val="right" w:pos="9355"/>
          <w:tab w:val="center" w:pos="8505"/>
        </w:tabs>
        <w:ind w:firstLine="540"/>
        <w:jc w:val="both"/>
        <w:rPr>
          <w:b/>
          <w:color w:val="000000"/>
          <w:sz w:val="28"/>
          <w:szCs w:val="28"/>
        </w:rPr>
      </w:pPr>
      <w:r>
        <w:rPr>
          <w:b/>
          <w:color w:val="000000"/>
          <w:sz w:val="28"/>
          <w:szCs w:val="28"/>
        </w:rPr>
        <w:t>пол</w:t>
      </w:r>
      <w:r w:rsidR="003C740C">
        <w:rPr>
          <w:b/>
          <w:color w:val="000000"/>
          <w:sz w:val="28"/>
          <w:szCs w:val="28"/>
        </w:rPr>
        <w:t>ітики облдержадміністрації</w:t>
      </w:r>
      <w:r w:rsidR="003C740C">
        <w:rPr>
          <w:b/>
          <w:color w:val="000000"/>
          <w:sz w:val="28"/>
          <w:szCs w:val="28"/>
        </w:rPr>
        <w:tab/>
      </w:r>
      <w:r w:rsidR="003C740C">
        <w:rPr>
          <w:b/>
          <w:color w:val="000000"/>
          <w:sz w:val="28"/>
          <w:szCs w:val="28"/>
        </w:rPr>
        <w:tab/>
      </w:r>
      <w:r w:rsidR="003C740C">
        <w:rPr>
          <w:b/>
          <w:color w:val="000000"/>
          <w:sz w:val="28"/>
          <w:szCs w:val="28"/>
        </w:rPr>
        <w:tab/>
      </w:r>
      <w:r w:rsidR="003C740C">
        <w:rPr>
          <w:b/>
          <w:color w:val="000000"/>
          <w:sz w:val="28"/>
          <w:szCs w:val="28"/>
        </w:rPr>
        <w:tab/>
      </w:r>
      <w:r w:rsidR="003C740C">
        <w:rPr>
          <w:b/>
          <w:color w:val="000000"/>
          <w:sz w:val="28"/>
          <w:szCs w:val="28"/>
        </w:rPr>
        <w:tab/>
      </w:r>
      <w:r>
        <w:rPr>
          <w:b/>
          <w:color w:val="000000"/>
          <w:sz w:val="28"/>
          <w:szCs w:val="28"/>
        </w:rPr>
        <w:t>Андрій КОВАЛЬСЬКИЙ</w:t>
      </w:r>
    </w:p>
    <w:p w:rsidR="003C740C" w:rsidRDefault="003C740C">
      <w:pPr>
        <w:pBdr>
          <w:top w:val="nil"/>
          <w:left w:val="nil"/>
          <w:bottom w:val="nil"/>
          <w:right w:val="nil"/>
          <w:between w:val="nil"/>
        </w:pBdr>
        <w:tabs>
          <w:tab w:val="center" w:pos="4677"/>
          <w:tab w:val="right" w:pos="9355"/>
          <w:tab w:val="center" w:pos="8505"/>
        </w:tabs>
        <w:ind w:firstLine="540"/>
        <w:jc w:val="both"/>
        <w:rPr>
          <w:b/>
          <w:color w:val="000000"/>
          <w:sz w:val="28"/>
          <w:szCs w:val="28"/>
        </w:rPr>
      </w:pPr>
    </w:p>
    <w:p w:rsidR="003C740C" w:rsidRDefault="003C740C">
      <w:pPr>
        <w:pBdr>
          <w:top w:val="nil"/>
          <w:left w:val="nil"/>
          <w:bottom w:val="nil"/>
          <w:right w:val="nil"/>
          <w:between w:val="nil"/>
        </w:pBdr>
        <w:tabs>
          <w:tab w:val="center" w:pos="4677"/>
          <w:tab w:val="right" w:pos="9355"/>
          <w:tab w:val="center" w:pos="8505"/>
        </w:tabs>
        <w:ind w:firstLine="540"/>
        <w:jc w:val="both"/>
        <w:rPr>
          <w:b/>
          <w:color w:val="000000"/>
          <w:sz w:val="28"/>
          <w:szCs w:val="28"/>
        </w:rPr>
      </w:pPr>
    </w:p>
    <w:p w:rsidR="003C740C" w:rsidRDefault="003C740C" w:rsidP="003C740C">
      <w:pPr>
        <w:pBdr>
          <w:top w:val="nil"/>
          <w:left w:val="nil"/>
          <w:bottom w:val="nil"/>
          <w:right w:val="nil"/>
          <w:between w:val="nil"/>
        </w:pBdr>
        <w:tabs>
          <w:tab w:val="center" w:pos="4677"/>
          <w:tab w:val="right" w:pos="9355"/>
          <w:tab w:val="center" w:pos="8505"/>
        </w:tabs>
        <w:jc w:val="both"/>
        <w:rPr>
          <w:b/>
          <w:color w:val="000000"/>
          <w:sz w:val="28"/>
          <w:szCs w:val="28"/>
        </w:rPr>
        <w:sectPr w:rsidR="003C740C" w:rsidSect="00F72020">
          <w:headerReference w:type="even" r:id="rId16"/>
          <w:headerReference w:type="default" r:id="rId17"/>
          <w:headerReference w:type="first" r:id="rId18"/>
          <w:pgSz w:w="11906" w:h="16838"/>
          <w:pgMar w:top="851" w:right="1134" w:bottom="426" w:left="1134" w:header="454" w:footer="720" w:gutter="0"/>
          <w:cols w:space="720"/>
        </w:sectPr>
      </w:pPr>
    </w:p>
    <w:p w:rsidR="00D14856" w:rsidRPr="003C740C" w:rsidRDefault="0036494D" w:rsidP="003C740C">
      <w:pPr>
        <w:jc w:val="right"/>
      </w:pPr>
      <w:bookmarkStart w:id="6" w:name="_GoBack"/>
      <w:bookmarkEnd w:id="6"/>
      <w:r>
        <w:rPr>
          <w:sz w:val="28"/>
          <w:szCs w:val="28"/>
        </w:rPr>
        <w:t>Додаток 2</w:t>
      </w:r>
    </w:p>
    <w:p w:rsidR="00D14856" w:rsidRDefault="0036494D">
      <w:pPr>
        <w:jc w:val="right"/>
        <w:rPr>
          <w:sz w:val="28"/>
          <w:szCs w:val="28"/>
        </w:rPr>
      </w:pPr>
      <w:r>
        <w:rPr>
          <w:sz w:val="28"/>
          <w:szCs w:val="28"/>
        </w:rPr>
        <w:t>до Програми</w:t>
      </w:r>
    </w:p>
    <w:p w:rsidR="00D14856" w:rsidRDefault="0036494D">
      <w:pPr>
        <w:jc w:val="center"/>
      </w:pPr>
      <w:r>
        <w:rPr>
          <w:b/>
          <w:sz w:val="32"/>
          <w:szCs w:val="32"/>
        </w:rPr>
        <w:t>Перелік завдань, заходів та показників</w:t>
      </w:r>
    </w:p>
    <w:p w:rsidR="00D14856" w:rsidRDefault="0036494D">
      <w:pPr>
        <w:jc w:val="center"/>
        <w:rPr>
          <w:b/>
          <w:sz w:val="32"/>
          <w:szCs w:val="32"/>
          <w:u w:val="single"/>
        </w:rPr>
      </w:pPr>
      <w:r>
        <w:rPr>
          <w:b/>
          <w:sz w:val="32"/>
          <w:szCs w:val="32"/>
          <w:u w:val="single"/>
        </w:rPr>
        <w:t>Регіональної програми сприяння розвитку інформаційного</w:t>
      </w:r>
    </w:p>
    <w:p w:rsidR="00D14856" w:rsidRDefault="0036494D">
      <w:pPr>
        <w:jc w:val="center"/>
        <w:rPr>
          <w:sz w:val="28"/>
          <w:szCs w:val="28"/>
        </w:rPr>
      </w:pPr>
      <w:r>
        <w:rPr>
          <w:b/>
          <w:sz w:val="32"/>
          <w:szCs w:val="32"/>
          <w:u w:val="single"/>
        </w:rPr>
        <w:t>простору та громадянського суспільства у Львівській області на 2021 – 2023 роки</w:t>
      </w:r>
    </w:p>
    <w:tbl>
      <w:tblPr>
        <w:tblStyle w:val="aff"/>
        <w:tblW w:w="152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2353"/>
        <w:gridCol w:w="2634"/>
        <w:gridCol w:w="3185"/>
        <w:gridCol w:w="1939"/>
        <w:gridCol w:w="1110"/>
        <w:gridCol w:w="972"/>
        <w:gridCol w:w="2353"/>
      </w:tblGrid>
      <w:tr w:rsidR="00D14856">
        <w:trPr>
          <w:trHeight w:val="324"/>
        </w:trPr>
        <w:tc>
          <w:tcPr>
            <w:tcW w:w="695" w:type="dxa"/>
            <w:vMerge w:val="restart"/>
            <w:vAlign w:val="center"/>
          </w:tcPr>
          <w:p w:rsidR="00D14856" w:rsidRDefault="0036494D">
            <w:pPr>
              <w:jc w:val="center"/>
              <w:rPr>
                <w:b/>
              </w:rPr>
            </w:pPr>
            <w:r>
              <w:rPr>
                <w:b/>
              </w:rPr>
              <w:t>№ з/п</w:t>
            </w:r>
          </w:p>
        </w:tc>
        <w:tc>
          <w:tcPr>
            <w:tcW w:w="2353" w:type="dxa"/>
            <w:vMerge w:val="restart"/>
            <w:vAlign w:val="center"/>
          </w:tcPr>
          <w:p w:rsidR="00D14856" w:rsidRDefault="0036494D">
            <w:pPr>
              <w:jc w:val="center"/>
              <w:rPr>
                <w:b/>
              </w:rPr>
            </w:pPr>
            <w:r>
              <w:rPr>
                <w:b/>
              </w:rPr>
              <w:t>Назва завдання</w:t>
            </w:r>
          </w:p>
        </w:tc>
        <w:tc>
          <w:tcPr>
            <w:tcW w:w="2634" w:type="dxa"/>
            <w:vMerge w:val="restart"/>
            <w:vAlign w:val="center"/>
          </w:tcPr>
          <w:p w:rsidR="00D14856" w:rsidRDefault="0036494D">
            <w:pPr>
              <w:jc w:val="center"/>
              <w:rPr>
                <w:b/>
              </w:rPr>
            </w:pPr>
            <w:r>
              <w:rPr>
                <w:b/>
              </w:rPr>
              <w:t>Перелік заходів завдання</w:t>
            </w:r>
          </w:p>
        </w:tc>
        <w:tc>
          <w:tcPr>
            <w:tcW w:w="3185" w:type="dxa"/>
            <w:vMerge w:val="restart"/>
            <w:vAlign w:val="center"/>
          </w:tcPr>
          <w:p w:rsidR="00D14856" w:rsidRDefault="0036494D">
            <w:pPr>
              <w:jc w:val="center"/>
              <w:rPr>
                <w:b/>
              </w:rPr>
            </w:pPr>
            <w:r>
              <w:rPr>
                <w:b/>
              </w:rPr>
              <w:t>Показники виконання заходу, один. виміру</w:t>
            </w:r>
          </w:p>
        </w:tc>
        <w:tc>
          <w:tcPr>
            <w:tcW w:w="1939" w:type="dxa"/>
            <w:vMerge w:val="restart"/>
            <w:vAlign w:val="center"/>
          </w:tcPr>
          <w:p w:rsidR="00D14856" w:rsidRDefault="0036494D">
            <w:pPr>
              <w:jc w:val="center"/>
              <w:rPr>
                <w:b/>
              </w:rPr>
            </w:pPr>
            <w:r>
              <w:rPr>
                <w:b/>
              </w:rPr>
              <w:t>Виконавець заходу, показника</w:t>
            </w:r>
          </w:p>
        </w:tc>
        <w:tc>
          <w:tcPr>
            <w:tcW w:w="2082" w:type="dxa"/>
            <w:gridSpan w:val="2"/>
            <w:vAlign w:val="center"/>
          </w:tcPr>
          <w:p w:rsidR="00D14856" w:rsidRDefault="0036494D">
            <w:pPr>
              <w:ind w:left="-107" w:right="-108"/>
              <w:jc w:val="center"/>
              <w:rPr>
                <w:b/>
              </w:rPr>
            </w:pPr>
            <w:r>
              <w:rPr>
                <w:b/>
              </w:rPr>
              <w:t>Фінансування</w:t>
            </w:r>
          </w:p>
        </w:tc>
        <w:tc>
          <w:tcPr>
            <w:tcW w:w="2353" w:type="dxa"/>
            <w:vMerge w:val="restart"/>
            <w:vAlign w:val="center"/>
          </w:tcPr>
          <w:p w:rsidR="00D14856" w:rsidRDefault="0036494D">
            <w:pPr>
              <w:jc w:val="center"/>
              <w:rPr>
                <w:b/>
              </w:rPr>
            </w:pPr>
            <w:r>
              <w:rPr>
                <w:b/>
              </w:rPr>
              <w:t>Очікуваний результат</w:t>
            </w:r>
          </w:p>
        </w:tc>
      </w:tr>
      <w:tr w:rsidR="00D14856">
        <w:trPr>
          <w:trHeight w:val="282"/>
        </w:trPr>
        <w:tc>
          <w:tcPr>
            <w:tcW w:w="695" w:type="dxa"/>
            <w:vMerge/>
            <w:vAlign w:val="center"/>
          </w:tcPr>
          <w:p w:rsidR="00D14856" w:rsidRDefault="00D14856">
            <w:pPr>
              <w:widowControl w:val="0"/>
              <w:pBdr>
                <w:top w:val="nil"/>
                <w:left w:val="nil"/>
                <w:bottom w:val="nil"/>
                <w:right w:val="nil"/>
                <w:between w:val="nil"/>
              </w:pBdr>
              <w:spacing w:line="276" w:lineRule="auto"/>
              <w:rPr>
                <w:b/>
              </w:rPr>
            </w:pPr>
          </w:p>
        </w:tc>
        <w:tc>
          <w:tcPr>
            <w:tcW w:w="2353" w:type="dxa"/>
            <w:vMerge/>
            <w:vAlign w:val="center"/>
          </w:tcPr>
          <w:p w:rsidR="00D14856" w:rsidRDefault="00D14856">
            <w:pPr>
              <w:widowControl w:val="0"/>
              <w:pBdr>
                <w:top w:val="nil"/>
                <w:left w:val="nil"/>
                <w:bottom w:val="nil"/>
                <w:right w:val="nil"/>
                <w:between w:val="nil"/>
              </w:pBdr>
              <w:spacing w:line="276" w:lineRule="auto"/>
              <w:rPr>
                <w:b/>
              </w:rPr>
            </w:pPr>
          </w:p>
        </w:tc>
        <w:tc>
          <w:tcPr>
            <w:tcW w:w="2634" w:type="dxa"/>
            <w:vMerge/>
            <w:vAlign w:val="center"/>
          </w:tcPr>
          <w:p w:rsidR="00D14856" w:rsidRDefault="00D14856">
            <w:pPr>
              <w:widowControl w:val="0"/>
              <w:pBdr>
                <w:top w:val="nil"/>
                <w:left w:val="nil"/>
                <w:bottom w:val="nil"/>
                <w:right w:val="nil"/>
                <w:between w:val="nil"/>
              </w:pBdr>
              <w:spacing w:line="276" w:lineRule="auto"/>
              <w:rPr>
                <w:b/>
              </w:rPr>
            </w:pPr>
          </w:p>
        </w:tc>
        <w:tc>
          <w:tcPr>
            <w:tcW w:w="3185" w:type="dxa"/>
            <w:vMerge/>
            <w:vAlign w:val="center"/>
          </w:tcPr>
          <w:p w:rsidR="00D14856" w:rsidRDefault="00D14856">
            <w:pPr>
              <w:widowControl w:val="0"/>
              <w:pBdr>
                <w:top w:val="nil"/>
                <w:left w:val="nil"/>
                <w:bottom w:val="nil"/>
                <w:right w:val="nil"/>
                <w:between w:val="nil"/>
              </w:pBdr>
              <w:spacing w:line="276" w:lineRule="auto"/>
              <w:rPr>
                <w:b/>
              </w:rPr>
            </w:pPr>
          </w:p>
        </w:tc>
        <w:tc>
          <w:tcPr>
            <w:tcW w:w="1939" w:type="dxa"/>
            <w:vMerge/>
            <w:vAlign w:val="center"/>
          </w:tcPr>
          <w:p w:rsidR="00D14856" w:rsidRDefault="00D14856">
            <w:pPr>
              <w:widowControl w:val="0"/>
              <w:pBdr>
                <w:top w:val="nil"/>
                <w:left w:val="nil"/>
                <w:bottom w:val="nil"/>
                <w:right w:val="nil"/>
                <w:between w:val="nil"/>
              </w:pBdr>
              <w:spacing w:line="276" w:lineRule="auto"/>
              <w:rPr>
                <w:b/>
              </w:rPr>
            </w:pPr>
          </w:p>
        </w:tc>
        <w:tc>
          <w:tcPr>
            <w:tcW w:w="1110" w:type="dxa"/>
            <w:vAlign w:val="center"/>
          </w:tcPr>
          <w:p w:rsidR="00D14856" w:rsidRDefault="0036494D">
            <w:pPr>
              <w:ind w:left="-107" w:right="-108"/>
              <w:jc w:val="both"/>
              <w:rPr>
                <w:b/>
              </w:rPr>
            </w:pPr>
            <w:r>
              <w:rPr>
                <w:b/>
              </w:rPr>
              <w:t>джерела</w:t>
            </w:r>
          </w:p>
        </w:tc>
        <w:tc>
          <w:tcPr>
            <w:tcW w:w="972" w:type="dxa"/>
            <w:vAlign w:val="center"/>
          </w:tcPr>
          <w:p w:rsidR="00D14856" w:rsidRDefault="0036494D">
            <w:pPr>
              <w:ind w:left="-107" w:right="-108"/>
              <w:jc w:val="both"/>
              <w:rPr>
                <w:b/>
              </w:rPr>
            </w:pPr>
            <w:r>
              <w:rPr>
                <w:b/>
              </w:rPr>
              <w:t>обсяги, тис. грн</w:t>
            </w:r>
          </w:p>
        </w:tc>
        <w:tc>
          <w:tcPr>
            <w:tcW w:w="2353" w:type="dxa"/>
            <w:vMerge/>
            <w:vAlign w:val="center"/>
          </w:tcPr>
          <w:p w:rsidR="00D14856" w:rsidRDefault="00D14856">
            <w:pPr>
              <w:widowControl w:val="0"/>
              <w:pBdr>
                <w:top w:val="nil"/>
                <w:left w:val="nil"/>
                <w:bottom w:val="nil"/>
                <w:right w:val="nil"/>
                <w:between w:val="nil"/>
              </w:pBdr>
              <w:spacing w:line="276" w:lineRule="auto"/>
              <w:rPr>
                <w:b/>
              </w:rPr>
            </w:pPr>
          </w:p>
        </w:tc>
      </w:tr>
      <w:tr w:rsidR="00D14856">
        <w:trPr>
          <w:trHeight w:val="411"/>
        </w:trPr>
        <w:tc>
          <w:tcPr>
            <w:tcW w:w="15241" w:type="dxa"/>
            <w:gridSpan w:val="8"/>
          </w:tcPr>
          <w:p w:rsidR="00D14856" w:rsidRDefault="0036494D">
            <w:pPr>
              <w:jc w:val="center"/>
            </w:pPr>
            <w:r>
              <w:t>2021 рік</w:t>
            </w:r>
          </w:p>
        </w:tc>
      </w:tr>
      <w:tr w:rsidR="00D14856">
        <w:trPr>
          <w:trHeight w:val="1578"/>
        </w:trPr>
        <w:tc>
          <w:tcPr>
            <w:tcW w:w="695" w:type="dxa"/>
            <w:vMerge w:val="restart"/>
          </w:tcPr>
          <w:p w:rsidR="00D14856" w:rsidRDefault="0036494D">
            <w:pPr>
              <w:jc w:val="both"/>
              <w:rPr>
                <w:b/>
              </w:rPr>
            </w:pPr>
            <w:r>
              <w:rPr>
                <w:b/>
              </w:rPr>
              <w:t>1.</w:t>
            </w:r>
          </w:p>
        </w:tc>
        <w:tc>
          <w:tcPr>
            <w:tcW w:w="2353" w:type="dxa"/>
            <w:vMerge w:val="restart"/>
          </w:tcPr>
          <w:p w:rsidR="00D14856" w:rsidRDefault="0036494D">
            <w:pPr>
              <w:rPr>
                <w:b/>
              </w:rPr>
            </w:pPr>
            <w:r>
              <w:rPr>
                <w:b/>
              </w:rPr>
              <w:t xml:space="preserve">Завдання 1. </w:t>
            </w:r>
          </w:p>
          <w:p w:rsidR="00D14856" w:rsidRDefault="0036494D">
            <w:pPr>
              <w:rPr>
                <w:b/>
              </w:rPr>
            </w:pPr>
            <w:r>
              <w:rPr>
                <w:b/>
              </w:rPr>
              <w:t xml:space="preserve">Сприяння розвитку інформаційного простору Львівської області </w:t>
            </w:r>
          </w:p>
        </w:tc>
        <w:tc>
          <w:tcPr>
            <w:tcW w:w="2634" w:type="dxa"/>
          </w:tcPr>
          <w:p w:rsidR="00D14856" w:rsidRDefault="0036494D">
            <w:r>
              <w:rPr>
                <w:b/>
              </w:rPr>
              <w:t xml:space="preserve">Захід 1. </w:t>
            </w:r>
            <w:r>
              <w:t>Фінансова підтримка комунального підприємства Львівської обласної ради ТРК «ПЕРШИЙ ЗАХІДНИЙ»</w:t>
            </w:r>
          </w:p>
        </w:tc>
        <w:tc>
          <w:tcPr>
            <w:tcW w:w="3185" w:type="dxa"/>
          </w:tcPr>
          <w:p w:rsidR="00D14856" w:rsidRDefault="0036494D">
            <w:r>
              <w:t>затрат</w:t>
            </w:r>
          </w:p>
          <w:p w:rsidR="00D14856" w:rsidRDefault="0036494D">
            <w:pPr>
              <w:rPr>
                <w:i/>
              </w:rPr>
            </w:pPr>
            <w:r>
              <w:rPr>
                <w:i/>
              </w:rPr>
              <w:t>- обсяг фінансового ресурсу, спрямованого на розвиток ТРК, грн;</w:t>
            </w:r>
          </w:p>
          <w:p w:rsidR="00D14856" w:rsidRDefault="0036494D">
            <w:pPr>
              <w:rPr>
                <w:i/>
              </w:rPr>
            </w:pPr>
            <w:r>
              <w:rPr>
                <w:i/>
              </w:rPr>
              <w:t>-чисельність штатних одиниць, од.;</w:t>
            </w:r>
          </w:p>
          <w:p w:rsidR="00D14856" w:rsidRDefault="0036494D">
            <w:pPr>
              <w:rPr>
                <w:i/>
              </w:rPr>
            </w:pPr>
            <w:r>
              <w:rPr>
                <w:i/>
              </w:rPr>
              <w:t>- обсяг фінансового ресурсу, спрямованого на придбання ліцензії, грн;</w:t>
            </w:r>
          </w:p>
          <w:p w:rsidR="00D14856" w:rsidRDefault="0036494D">
            <w:pPr>
              <w:rPr>
                <w:i/>
              </w:rPr>
            </w:pPr>
            <w:r>
              <w:rPr>
                <w:i/>
              </w:rPr>
              <w:t>- обсяг фінансового ресурсу, спрямованого придбання обладнання, грн</w:t>
            </w:r>
          </w:p>
          <w:p w:rsidR="00D14856" w:rsidRDefault="0036494D">
            <w:r>
              <w:t xml:space="preserve">продукту </w:t>
            </w:r>
          </w:p>
          <w:p w:rsidR="00D14856" w:rsidRDefault="0036494D">
            <w:pPr>
              <w:rPr>
                <w:i/>
              </w:rPr>
            </w:pPr>
            <w:r>
              <w:rPr>
                <w:i/>
              </w:rPr>
              <w:t>- кількість годин мовлення (телебачення), од.;</w:t>
            </w:r>
          </w:p>
          <w:p w:rsidR="00D14856" w:rsidRDefault="0036494D">
            <w:pPr>
              <w:rPr>
                <w:i/>
              </w:rPr>
            </w:pPr>
            <w:r>
              <w:rPr>
                <w:i/>
              </w:rPr>
              <w:t>- кількість годин мовлення (радіо), од.</w:t>
            </w:r>
          </w:p>
          <w:p w:rsidR="00D14856" w:rsidRDefault="0036494D">
            <w:r>
              <w:t>ефективності</w:t>
            </w:r>
          </w:p>
          <w:p w:rsidR="00D14856" w:rsidRDefault="0036494D">
            <w:pPr>
              <w:rPr>
                <w:i/>
              </w:rPr>
            </w:pPr>
            <w:r>
              <w:rPr>
                <w:i/>
              </w:rPr>
              <w:t>- показники, що відображають затрати на годину мовлення, грн</w:t>
            </w:r>
          </w:p>
          <w:p w:rsidR="00D14856" w:rsidRDefault="0036494D">
            <w:r>
              <w:t>якості</w:t>
            </w:r>
          </w:p>
          <w:p w:rsidR="00D14856" w:rsidRDefault="0036494D">
            <w:pPr>
              <w:rPr>
                <w:i/>
              </w:rPr>
            </w:pPr>
            <w:r>
              <w:rPr>
                <w:i/>
              </w:rPr>
              <w:t>- показники, що відображають розширення мережі мовлення, %;</w:t>
            </w:r>
          </w:p>
          <w:p w:rsidR="00D14856" w:rsidRDefault="0036494D">
            <w:pPr>
              <w:rPr>
                <w:i/>
              </w:rPr>
            </w:pPr>
            <w:r>
              <w:rPr>
                <w:i/>
              </w:rPr>
              <w:t>- показники, що відображають збільшення кількості програм власного виробництва,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pPr>
            <w:r>
              <w:t>38000,00</w:t>
            </w:r>
          </w:p>
        </w:tc>
        <w:tc>
          <w:tcPr>
            <w:tcW w:w="2353" w:type="dxa"/>
          </w:tcPr>
          <w:p w:rsidR="00D14856" w:rsidRDefault="0036494D">
            <w:r>
              <w:t>Функціонування комунального підприємства Львівської обласної ради ТРК «ПЕРШИЙ ЗАХІДНИЙ»</w:t>
            </w:r>
          </w:p>
        </w:tc>
      </w:tr>
      <w:tr w:rsidR="00D14856">
        <w:trPr>
          <w:trHeight w:val="566"/>
        </w:trPr>
        <w:tc>
          <w:tcPr>
            <w:tcW w:w="695" w:type="dxa"/>
            <w:vMerge/>
          </w:tcPr>
          <w:p w:rsidR="00D14856" w:rsidRDefault="00D14856">
            <w:pPr>
              <w:widowControl w:val="0"/>
              <w:pBdr>
                <w:top w:val="nil"/>
                <w:left w:val="nil"/>
                <w:bottom w:val="nil"/>
                <w:right w:val="nil"/>
                <w:between w:val="nil"/>
              </w:pBdr>
              <w:spacing w:line="276" w:lineRule="auto"/>
            </w:pPr>
          </w:p>
        </w:tc>
        <w:tc>
          <w:tcPr>
            <w:tcW w:w="2353" w:type="dxa"/>
            <w:vMerge/>
          </w:tcPr>
          <w:p w:rsidR="00D14856" w:rsidRDefault="00D14856">
            <w:pPr>
              <w:widowControl w:val="0"/>
              <w:pBdr>
                <w:top w:val="nil"/>
                <w:left w:val="nil"/>
                <w:bottom w:val="nil"/>
                <w:right w:val="nil"/>
                <w:between w:val="nil"/>
              </w:pBdr>
              <w:spacing w:line="276" w:lineRule="auto"/>
            </w:pPr>
          </w:p>
        </w:tc>
        <w:tc>
          <w:tcPr>
            <w:tcW w:w="2634" w:type="dxa"/>
            <w:tcBorders>
              <w:bottom w:val="single" w:sz="4" w:space="0" w:color="000000"/>
            </w:tcBorders>
          </w:tcPr>
          <w:p w:rsidR="00D14856" w:rsidRDefault="0036494D">
            <w:pPr>
              <w:rPr>
                <w:b/>
              </w:rPr>
            </w:pPr>
            <w:r>
              <w:rPr>
                <w:b/>
              </w:rPr>
              <w:t xml:space="preserve">Захід 2. </w:t>
            </w:r>
            <w:r>
              <w:t>Підтримка регіонального кінематографу</w:t>
            </w:r>
          </w:p>
        </w:tc>
        <w:tc>
          <w:tcPr>
            <w:tcW w:w="3185" w:type="dxa"/>
            <w:tcBorders>
              <w:bottom w:val="single" w:sz="4" w:space="0" w:color="000000"/>
            </w:tcBorders>
          </w:tcPr>
          <w:p w:rsidR="00D14856" w:rsidRDefault="0036494D">
            <w:r>
              <w:t>затрат</w:t>
            </w:r>
          </w:p>
          <w:p w:rsidR="00D14856" w:rsidRDefault="0036494D">
            <w:pPr>
              <w:rPr>
                <w:i/>
              </w:rPr>
            </w:pPr>
            <w:r>
              <w:rPr>
                <w:i/>
              </w:rPr>
              <w:t>- обсяг фінансового ресурсу, спрямованого на розвиток кінематографу, грн</w:t>
            </w:r>
          </w:p>
          <w:p w:rsidR="00D14856" w:rsidRDefault="0036494D">
            <w:r>
              <w:t xml:space="preserve">продукту </w:t>
            </w:r>
          </w:p>
          <w:p w:rsidR="00D14856" w:rsidRDefault="0036494D">
            <w:pPr>
              <w:rPr>
                <w:i/>
              </w:rPr>
            </w:pPr>
            <w:r>
              <w:rPr>
                <w:i/>
              </w:rPr>
              <w:t>- кількість створених фільмів, од.</w:t>
            </w:r>
          </w:p>
          <w:p w:rsidR="00D14856" w:rsidRDefault="0036494D">
            <w:r>
              <w:t>ефективності</w:t>
            </w:r>
          </w:p>
          <w:p w:rsidR="00D14856" w:rsidRDefault="0036494D">
            <w:pPr>
              <w:rPr>
                <w:i/>
              </w:rPr>
            </w:pPr>
            <w:r>
              <w:rPr>
                <w:i/>
              </w:rPr>
              <w:t>- показники, що відображають середню вартість на виробництво одного фільму, %</w:t>
            </w:r>
          </w:p>
          <w:p w:rsidR="00D14856" w:rsidRDefault="0036494D">
            <w:r>
              <w:t>якості</w:t>
            </w:r>
          </w:p>
          <w:p w:rsidR="00D14856" w:rsidRDefault="0036494D">
            <w:r>
              <w:rPr>
                <w:i/>
              </w:rPr>
              <w:t>- динаміка росту витрат на створення одного фільм відповідно до попереднього періоду, %</w:t>
            </w:r>
          </w:p>
        </w:tc>
        <w:tc>
          <w:tcPr>
            <w:tcW w:w="1939" w:type="dxa"/>
            <w:tcBorders>
              <w:bottom w:val="single" w:sz="4" w:space="0" w:color="000000"/>
            </w:tcBorders>
          </w:tcPr>
          <w:p w:rsidR="00D14856" w:rsidRDefault="0036494D">
            <w:r>
              <w:t>Департамент внутрішньої та інформаційної політики обласної державної адміністрації</w:t>
            </w:r>
          </w:p>
        </w:tc>
        <w:tc>
          <w:tcPr>
            <w:tcW w:w="1110" w:type="dxa"/>
            <w:tcBorders>
              <w:bottom w:val="single" w:sz="4" w:space="0" w:color="000000"/>
            </w:tcBorders>
          </w:tcPr>
          <w:p w:rsidR="00D14856" w:rsidRDefault="0036494D">
            <w:pPr>
              <w:ind w:left="-107" w:right="-108"/>
            </w:pPr>
            <w:r>
              <w:t>Обласний бюджет</w:t>
            </w:r>
          </w:p>
        </w:tc>
        <w:tc>
          <w:tcPr>
            <w:tcW w:w="972" w:type="dxa"/>
            <w:tcBorders>
              <w:bottom w:val="single" w:sz="4" w:space="0" w:color="000000"/>
            </w:tcBorders>
          </w:tcPr>
          <w:p w:rsidR="00D14856" w:rsidRDefault="0036494D">
            <w:pPr>
              <w:ind w:left="-107" w:right="-108"/>
              <w:rPr>
                <w:color w:val="000000"/>
              </w:rPr>
            </w:pPr>
            <w:r>
              <w:rPr>
                <w:color w:val="000000"/>
              </w:rPr>
              <w:t>1000,00</w:t>
            </w:r>
          </w:p>
        </w:tc>
        <w:tc>
          <w:tcPr>
            <w:tcW w:w="2353" w:type="dxa"/>
            <w:tcBorders>
              <w:bottom w:val="single" w:sz="4" w:space="0" w:color="000000"/>
            </w:tcBorders>
          </w:tcPr>
          <w:p w:rsidR="00D14856" w:rsidRDefault="0036494D">
            <w:pPr>
              <w:rPr>
                <w:color w:val="000000"/>
              </w:rPr>
            </w:pPr>
            <w:r>
              <w:rPr>
                <w:color w:val="000000"/>
              </w:rPr>
              <w:t>Отримання місцевого кінематографічного продукту, документально-історичного й патріотичного характеру</w:t>
            </w:r>
          </w:p>
        </w:tc>
      </w:tr>
      <w:tr w:rsidR="00D14856">
        <w:trPr>
          <w:trHeight w:val="353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1. </w:t>
            </w:r>
            <w:r>
              <w:t>Фінансова підтримка періодичних видань області</w:t>
            </w:r>
          </w:p>
        </w:tc>
        <w:tc>
          <w:tcPr>
            <w:tcW w:w="3185" w:type="dxa"/>
          </w:tcPr>
          <w:p w:rsidR="00D14856" w:rsidRDefault="0036494D">
            <w:r>
              <w:t>затрат</w:t>
            </w:r>
          </w:p>
          <w:p w:rsidR="00D14856" w:rsidRDefault="0036494D">
            <w:pPr>
              <w:rPr>
                <w:i/>
              </w:rPr>
            </w:pPr>
            <w:r>
              <w:rPr>
                <w:i/>
              </w:rPr>
              <w:t>- обсяг фінансового ресурсу, спрямованого на розвиток періодичних видань, грн.</w:t>
            </w:r>
          </w:p>
          <w:p w:rsidR="00D14856" w:rsidRDefault="0036494D">
            <w:r>
              <w:t xml:space="preserve">продукту </w:t>
            </w:r>
          </w:p>
          <w:p w:rsidR="00D14856" w:rsidRDefault="0036494D">
            <w:pPr>
              <w:rPr>
                <w:i/>
              </w:rPr>
            </w:pPr>
            <w:r>
              <w:rPr>
                <w:i/>
              </w:rPr>
              <w:t>- кількість підтриманих україномовних друкованих видань, од.</w:t>
            </w:r>
          </w:p>
          <w:p w:rsidR="00D14856" w:rsidRDefault="0036494D">
            <w:r>
              <w:t>ефективності</w:t>
            </w:r>
          </w:p>
          <w:p w:rsidR="00D14856" w:rsidRDefault="0036494D">
            <w:pPr>
              <w:rPr>
                <w:i/>
              </w:rPr>
            </w:pPr>
            <w:r>
              <w:rPr>
                <w:i/>
              </w:rPr>
              <w:t>- показники, що відображають  середню вартість на підтримку одного видання, %</w:t>
            </w:r>
          </w:p>
          <w:p w:rsidR="00D14856" w:rsidRDefault="0036494D">
            <w:r>
              <w:t>якості</w:t>
            </w:r>
          </w:p>
          <w:p w:rsidR="00D14856" w:rsidRDefault="0036494D">
            <w:r>
              <w:rPr>
                <w:i/>
              </w:rPr>
              <w:t>- показники, що відображають динаміку росту кількості підтриманих періодичних видань,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900,00</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w:t>
            </w:r>
          </w:p>
        </w:tc>
      </w:tr>
      <w:tr w:rsidR="00D14856">
        <w:trPr>
          <w:trHeight w:val="1515"/>
        </w:trPr>
        <w:tc>
          <w:tcPr>
            <w:tcW w:w="695" w:type="dxa"/>
            <w:vMerge w:val="restart"/>
          </w:tcPr>
          <w:p w:rsidR="00D14856" w:rsidRDefault="0036494D">
            <w:pPr>
              <w:jc w:val="both"/>
              <w:rPr>
                <w:b/>
              </w:rPr>
            </w:pPr>
            <w:r>
              <w:rPr>
                <w:b/>
              </w:rPr>
              <w:t>2.</w:t>
            </w:r>
          </w:p>
        </w:tc>
        <w:tc>
          <w:tcPr>
            <w:tcW w:w="2353" w:type="dxa"/>
            <w:vMerge w:val="restart"/>
          </w:tcPr>
          <w:p w:rsidR="00D14856" w:rsidRDefault="0036494D">
            <w:pPr>
              <w:rPr>
                <w:b/>
              </w:rPr>
            </w:pPr>
            <w:r>
              <w:rPr>
                <w:b/>
              </w:rPr>
              <w:t xml:space="preserve">Завдання 2. </w:t>
            </w:r>
          </w:p>
          <w:p w:rsidR="00D14856" w:rsidRDefault="0036494D">
            <w:pPr>
              <w:rPr>
                <w:b/>
              </w:rPr>
            </w:pPr>
            <w:r>
              <w:rPr>
                <w:b/>
              </w:rPr>
              <w:t>Сприяння розвитку книговидавничої галузі області шляхом підтримки місцевих видавців</w:t>
            </w:r>
          </w:p>
        </w:tc>
        <w:tc>
          <w:tcPr>
            <w:tcW w:w="2634" w:type="dxa"/>
          </w:tcPr>
          <w:p w:rsidR="00D14856" w:rsidRDefault="0036494D">
            <w:r>
              <w:rPr>
                <w:b/>
              </w:rPr>
              <w:t xml:space="preserve">Захід 1. </w:t>
            </w:r>
            <w:r>
              <w:t>Фінансова підтримка Видавничого центру «Пам'ять» для здійснення пошукової роботи, ведення тематичної картотеки репресованих, проведення досліджень архівних кримінальних справ реабілітованих громадян тощо</w:t>
            </w:r>
          </w:p>
        </w:tc>
        <w:tc>
          <w:tcPr>
            <w:tcW w:w="3185" w:type="dxa"/>
          </w:tcPr>
          <w:p w:rsidR="00D14856" w:rsidRDefault="0036494D">
            <w:r>
              <w:t>затрат</w:t>
            </w:r>
          </w:p>
          <w:p w:rsidR="00D14856" w:rsidRDefault="0036494D">
            <w:pPr>
              <w:rPr>
                <w:i/>
              </w:rPr>
            </w:pPr>
            <w:r>
              <w:rPr>
                <w:i/>
              </w:rPr>
              <w:t>- обсяг фінансового ресурсу, грн;</w:t>
            </w:r>
          </w:p>
          <w:p w:rsidR="00D14856" w:rsidRDefault="0036494D">
            <w:pPr>
              <w:rPr>
                <w:i/>
              </w:rPr>
            </w:pPr>
            <w:r>
              <w:rPr>
                <w:i/>
              </w:rPr>
              <w:t>- кількість штатних одиниць, од.</w:t>
            </w:r>
          </w:p>
          <w:p w:rsidR="00D14856" w:rsidRDefault="0036494D">
            <w:r>
              <w:t>продукту</w:t>
            </w:r>
          </w:p>
          <w:p w:rsidR="00D14856" w:rsidRDefault="0036494D">
            <w:pPr>
              <w:rPr>
                <w:i/>
              </w:rPr>
            </w:pPr>
            <w:r>
              <w:rPr>
                <w:i/>
              </w:rPr>
              <w:t>- кількість опрацьованих архівних справ та наукове редагування справ, од;</w:t>
            </w:r>
          </w:p>
          <w:p w:rsidR="00D14856" w:rsidRDefault="0036494D">
            <w:pPr>
              <w:rPr>
                <w:i/>
              </w:rPr>
            </w:pPr>
            <w:r>
              <w:rPr>
                <w:i/>
              </w:rPr>
              <w:t>- кількість підготовлених (виданих) книг «Реабілітовані історією» (електронна або друкована версія), од.</w:t>
            </w:r>
          </w:p>
          <w:p w:rsidR="00D14856" w:rsidRDefault="0036494D">
            <w:r>
              <w:t>ефективності</w:t>
            </w:r>
          </w:p>
          <w:p w:rsidR="00D14856" w:rsidRDefault="0036494D">
            <w:pPr>
              <w:rPr>
                <w:i/>
              </w:rPr>
            </w:pPr>
            <w:r>
              <w:rPr>
                <w:i/>
              </w:rPr>
              <w:t>- середні витрати на отримання однієї штатної одиниці;</w:t>
            </w:r>
          </w:p>
          <w:p w:rsidR="00D14856" w:rsidRDefault="0036494D">
            <w:pPr>
              <w:rPr>
                <w:i/>
              </w:rPr>
            </w:pPr>
            <w:r>
              <w:rPr>
                <w:i/>
              </w:rPr>
              <w:t>- середні витрати на опрацювання однієї архівної справи та наукове редагування справи, грн.;</w:t>
            </w:r>
          </w:p>
          <w:p w:rsidR="00D14856" w:rsidRDefault="0036494D">
            <w:pPr>
              <w:rPr>
                <w:i/>
              </w:rPr>
            </w:pPr>
            <w:r>
              <w:rPr>
                <w:i/>
              </w:rPr>
              <w:t>- середні витрати на підготовку одного видання «Реабілітовані історією» (електронна або друкована версія), грн.</w:t>
            </w:r>
          </w:p>
          <w:p w:rsidR="00D14856" w:rsidRDefault="0036494D">
            <w:r>
              <w:t>якості</w:t>
            </w:r>
          </w:p>
          <w:p w:rsidR="00D14856" w:rsidRDefault="0036494D">
            <w:r>
              <w:rPr>
                <w:i/>
              </w:rPr>
              <w:t>- показники, що відображають збільшення фінансової підтримки,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571,00</w:t>
            </w:r>
          </w:p>
        </w:tc>
        <w:tc>
          <w:tcPr>
            <w:tcW w:w="2353" w:type="dxa"/>
          </w:tcPr>
          <w:p w:rsidR="00D14856" w:rsidRDefault="0036494D">
            <w:pPr>
              <w:rPr>
                <w:color w:val="000000"/>
              </w:rPr>
            </w:pPr>
            <w:r>
              <w:rPr>
                <w:color w:val="000000"/>
              </w:rPr>
              <w:t>Функціонування Видавничого центру «Пам'ять», з метою пошуку та дослідження архівних матеріалів реабілітованих мешканців області</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2. </w:t>
            </w:r>
            <w:r>
              <w:t>Сприяння проведенню ХХVІ Міжнародної виставки-ярмарку «Форум видавців у Львові»</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розвиток вітчизняного книговидання, грн.</w:t>
            </w:r>
          </w:p>
          <w:p w:rsidR="00D14856" w:rsidRDefault="0036494D">
            <w:r>
              <w:t xml:space="preserve">продукту </w:t>
            </w:r>
          </w:p>
          <w:p w:rsidR="00D14856" w:rsidRDefault="0036494D">
            <w:pPr>
              <w:rPr>
                <w:i/>
              </w:rPr>
            </w:pPr>
            <w:r>
              <w:rPr>
                <w:i/>
              </w:rPr>
              <w:t>-кількість видань, відібраних за конкурсом, од.;</w:t>
            </w:r>
          </w:p>
          <w:p w:rsidR="00D14856" w:rsidRDefault="0036494D">
            <w:pPr>
              <w:rPr>
                <w:i/>
              </w:rPr>
            </w:pPr>
            <w:r>
              <w:rPr>
                <w:i/>
              </w:rPr>
              <w:t>- кількість закуплених україномовних книг, од.;</w:t>
            </w:r>
          </w:p>
          <w:p w:rsidR="00D14856" w:rsidRDefault="0036494D">
            <w:pPr>
              <w:rPr>
                <w:i/>
              </w:rPr>
            </w:pPr>
            <w:r>
              <w:rPr>
                <w:i/>
              </w:rPr>
              <w:t>- кількість проведених заходів спрямованих на промоцію україномовної книги, од.</w:t>
            </w:r>
          </w:p>
          <w:p w:rsidR="00D14856" w:rsidRDefault="0036494D">
            <w:r>
              <w:t>ефективності</w:t>
            </w:r>
          </w:p>
          <w:p w:rsidR="00D14856" w:rsidRDefault="0036494D">
            <w:pPr>
              <w:rPr>
                <w:i/>
              </w:rPr>
            </w:pPr>
            <w:r>
              <w:rPr>
                <w:i/>
              </w:rPr>
              <w:t>- показники, що відображають середню вартість одного видання, грн.;</w:t>
            </w:r>
          </w:p>
          <w:p w:rsidR="00D14856" w:rsidRDefault="0036494D">
            <w:pPr>
              <w:rPr>
                <w:i/>
              </w:rPr>
            </w:pPr>
            <w:r>
              <w:rPr>
                <w:i/>
              </w:rPr>
              <w:t>показники, що відображають середню вартість однієї книги, грн.;</w:t>
            </w:r>
          </w:p>
          <w:p w:rsidR="00D14856" w:rsidRDefault="0036494D">
            <w:pPr>
              <w:rPr>
                <w:i/>
              </w:rPr>
            </w:pPr>
            <w:r>
              <w:rPr>
                <w:i/>
              </w:rPr>
              <w:t>- показники, що відображають середню вартість одного заходу в рамках промоції української книги,. грн.</w:t>
            </w:r>
          </w:p>
          <w:p w:rsidR="00D14856" w:rsidRDefault="0036494D">
            <w:r>
              <w:t>якості</w:t>
            </w:r>
          </w:p>
          <w:p w:rsidR="00D14856" w:rsidRDefault="0036494D">
            <w:pPr>
              <w:rPr>
                <w:i/>
              </w:rPr>
            </w:pPr>
            <w:r>
              <w:rPr>
                <w:i/>
              </w:rPr>
              <w:t>- показники, що відображають динаміку росту підтриманих видань у порівнянні з попереднім роком, %;</w:t>
            </w:r>
          </w:p>
          <w:p w:rsidR="00D14856" w:rsidRDefault="0036494D">
            <w:pPr>
              <w:rPr>
                <w:i/>
              </w:rPr>
            </w:pPr>
            <w:r>
              <w:rPr>
                <w:i/>
              </w:rPr>
              <w:t>-показники, що відображають динаміку росту закуплених книг у порівнянні з попереднім роком, %;</w:t>
            </w:r>
          </w:p>
          <w:p w:rsidR="00D14856" w:rsidRDefault="0036494D">
            <w:r>
              <w:rPr>
                <w:i/>
              </w:rPr>
              <w:t>- показники, що відображають динаміку росту кількості проведених заходів у порівнянні з попереднім роком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150,00</w:t>
            </w:r>
          </w:p>
        </w:tc>
        <w:tc>
          <w:tcPr>
            <w:tcW w:w="2353" w:type="dxa"/>
          </w:tcPr>
          <w:p w:rsidR="00D14856" w:rsidRDefault="0036494D">
            <w:pPr>
              <w:rPr>
                <w:color w:val="000000"/>
              </w:rPr>
            </w:pPr>
            <w:r>
              <w:rPr>
                <w:color w:val="000000"/>
              </w:rPr>
              <w:t>Популяризація вітчизняного україномовного книговидання</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3. </w:t>
            </w:r>
            <w:r>
              <w:t>Сприяння розвитку місцевих книговидавців</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2200,00</w:t>
            </w:r>
          </w:p>
        </w:tc>
        <w:tc>
          <w:tcPr>
            <w:tcW w:w="2353" w:type="dxa"/>
          </w:tcPr>
          <w:p w:rsidR="00D14856" w:rsidRDefault="0036494D">
            <w:pPr>
              <w:rPr>
                <w:color w:val="000000"/>
              </w:rPr>
            </w:pPr>
            <w:r>
              <w:rPr>
                <w:color w:val="000000"/>
              </w:rPr>
              <w:t>Підтримка вітчизняного україномовного книговидання шляхом закупівлі у місцевих видавців частин тиражів</w:t>
            </w:r>
          </w:p>
        </w:tc>
      </w:tr>
      <w:tr w:rsidR="00D14856">
        <w:trPr>
          <w:trHeight w:val="265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Захід 4.</w:t>
            </w:r>
            <w:r>
              <w:t xml:space="preserve"> Популяризація книгочитання шляхом організації виїзних виставок та проведення презентацій книг місцевих видавництв</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400,00</w:t>
            </w:r>
          </w:p>
        </w:tc>
        <w:tc>
          <w:tcPr>
            <w:tcW w:w="2353" w:type="dxa"/>
          </w:tcPr>
          <w:p w:rsidR="00D14856" w:rsidRDefault="0036494D">
            <w:pPr>
              <w:rPr>
                <w:color w:val="000000"/>
              </w:rPr>
            </w:pPr>
            <w:r>
              <w:rPr>
                <w:color w:val="000000"/>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D14856">
        <w:trPr>
          <w:trHeight w:val="1268"/>
        </w:trPr>
        <w:tc>
          <w:tcPr>
            <w:tcW w:w="695" w:type="dxa"/>
            <w:vMerge w:val="restart"/>
          </w:tcPr>
          <w:p w:rsidR="00D14856" w:rsidRDefault="0036494D">
            <w:pPr>
              <w:jc w:val="both"/>
              <w:rPr>
                <w:b/>
              </w:rPr>
            </w:pPr>
            <w:r>
              <w:rPr>
                <w:b/>
              </w:rPr>
              <w:t>3.</w:t>
            </w:r>
          </w:p>
        </w:tc>
        <w:tc>
          <w:tcPr>
            <w:tcW w:w="2353" w:type="dxa"/>
            <w:vMerge w:val="restart"/>
          </w:tcPr>
          <w:p w:rsidR="00D14856" w:rsidRDefault="0036494D">
            <w:pPr>
              <w:rPr>
                <w:b/>
              </w:rPr>
            </w:pPr>
            <w:r>
              <w:rPr>
                <w:b/>
              </w:rPr>
              <w:t>Завдання 3. Підвищення повноти й оперативності інформування громадян області про діяльність органів державної влади та органів місцевого самоврядування з актуальних питань життя регіону</w:t>
            </w:r>
          </w:p>
        </w:tc>
        <w:tc>
          <w:tcPr>
            <w:tcW w:w="2634" w:type="dxa"/>
            <w:shd w:val="clear" w:color="auto" w:fill="auto"/>
          </w:tcPr>
          <w:p w:rsidR="00D14856" w:rsidRDefault="0036494D">
            <w:r>
              <w:rPr>
                <w:b/>
              </w:rPr>
              <w:t xml:space="preserve">Захід 1. </w:t>
            </w:r>
            <w:r>
              <w:t>Проведення професійних конкурсів та конкурсів творчої майстерності для журналістів районних друкованих ЗМІ «Четверта влада»</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поінформованість населення, грн.;</w:t>
            </w:r>
          </w:p>
          <w:p w:rsidR="00D14856" w:rsidRDefault="0036494D">
            <w:pPr>
              <w:rPr>
                <w:i/>
              </w:rPr>
            </w:pPr>
            <w:r>
              <w:rPr>
                <w:i/>
              </w:rPr>
              <w:t>- обсяг фінансового ресурсу, спрямованого на розвиток і виплату премій, грн;</w:t>
            </w:r>
          </w:p>
          <w:p w:rsidR="00D14856" w:rsidRDefault="0036494D">
            <w:pPr>
              <w:rPr>
                <w:i/>
              </w:rPr>
            </w:pPr>
            <w:r>
              <w:rPr>
                <w:i/>
              </w:rPr>
              <w:t>- обсяг фінансового ресурсу, спрямованого проведення одного заходу, грн;</w:t>
            </w:r>
          </w:p>
          <w:p w:rsidR="00D14856" w:rsidRDefault="0036494D">
            <w:r>
              <w:t xml:space="preserve">продукту </w:t>
            </w:r>
          </w:p>
          <w:p w:rsidR="00D14856" w:rsidRDefault="0036494D">
            <w:pPr>
              <w:rPr>
                <w:i/>
              </w:rPr>
            </w:pPr>
            <w:r>
              <w:rPr>
                <w:i/>
              </w:rPr>
              <w:t>- кількість оприлюднених розпоряджень голови облдержадміністрації, од.;</w:t>
            </w:r>
          </w:p>
          <w:p w:rsidR="00D14856" w:rsidRDefault="0036494D">
            <w:pPr>
              <w:rPr>
                <w:i/>
              </w:rPr>
            </w:pPr>
            <w:r>
              <w:rPr>
                <w:i/>
              </w:rPr>
              <w:t>- кількість телерадіопрограм та інформаційних матеріалів, створених на замовлення облдержадміністрації, од.;</w:t>
            </w:r>
          </w:p>
          <w:p w:rsidR="00D14856" w:rsidRDefault="0036494D">
            <w:pPr>
              <w:rPr>
                <w:i/>
              </w:rPr>
            </w:pPr>
            <w:r>
              <w:rPr>
                <w:i/>
              </w:rPr>
              <w:t>-кількість проведених прес-турів для ЗМІ, од;</w:t>
            </w:r>
          </w:p>
          <w:p w:rsidR="00D14856" w:rsidRDefault="0036494D">
            <w:pPr>
              <w:rPr>
                <w:i/>
              </w:rPr>
            </w:pPr>
            <w:r>
              <w:rPr>
                <w:i/>
              </w:rPr>
              <w:t>-кількість розроблених моделей інформаційного продукту графічного характеру, од;</w:t>
            </w:r>
          </w:p>
          <w:p w:rsidR="00D14856" w:rsidRDefault="0036494D">
            <w:pPr>
              <w:rPr>
                <w:i/>
              </w:rPr>
            </w:pPr>
            <w:r>
              <w:rPr>
                <w:i/>
              </w:rPr>
              <w:t>- кількість проведених інформаційних кампаній, од;</w:t>
            </w:r>
          </w:p>
          <w:p w:rsidR="00D14856" w:rsidRDefault="0036494D">
            <w:pPr>
              <w:rPr>
                <w:i/>
              </w:rPr>
            </w:pPr>
            <w:r>
              <w:rPr>
                <w:i/>
              </w:rPr>
              <w:t>- кількість проведених заходів, од;</w:t>
            </w:r>
          </w:p>
          <w:p w:rsidR="00D14856" w:rsidRDefault="0036494D">
            <w:pPr>
              <w:rPr>
                <w:i/>
              </w:rPr>
            </w:pPr>
            <w:r>
              <w:rPr>
                <w:i/>
              </w:rPr>
              <w:t>- кількість наданих послуг з обслуговування веб-сайту, од.</w:t>
            </w:r>
          </w:p>
          <w:p w:rsidR="00D14856" w:rsidRDefault="0036494D">
            <w:r>
              <w:t>ефективності</w:t>
            </w:r>
          </w:p>
          <w:p w:rsidR="00D14856" w:rsidRDefault="0036494D">
            <w:pPr>
              <w:rPr>
                <w:i/>
              </w:rPr>
            </w:pPr>
            <w:r>
              <w:rPr>
                <w:i/>
              </w:rPr>
              <w:t>- середні витрати на висвітлення одного інформаційного матеріалу, %;</w:t>
            </w:r>
          </w:p>
          <w:p w:rsidR="00D14856" w:rsidRDefault="0036494D">
            <w:pPr>
              <w:rPr>
                <w:i/>
              </w:rPr>
            </w:pPr>
            <w:r>
              <w:rPr>
                <w:i/>
              </w:rPr>
              <w:t>- середня вартість розроблених моделей інформаційного продукту графічного характеру, грн;</w:t>
            </w:r>
          </w:p>
          <w:p w:rsidR="00D14856" w:rsidRDefault="0036494D">
            <w:pPr>
              <w:rPr>
                <w:i/>
              </w:rPr>
            </w:pPr>
            <w:r>
              <w:rPr>
                <w:i/>
              </w:rPr>
              <w:t>- середня вартість проведених інформаційних кампаній, грн;</w:t>
            </w:r>
          </w:p>
          <w:p w:rsidR="00D14856" w:rsidRDefault="0036494D">
            <w:pPr>
              <w:rPr>
                <w:i/>
              </w:rPr>
            </w:pPr>
            <w:r>
              <w:rPr>
                <w:i/>
              </w:rPr>
              <w:t>- середня вартість проведених заходів, грн;</w:t>
            </w:r>
          </w:p>
          <w:p w:rsidR="00D14856" w:rsidRDefault="0036494D">
            <w:pPr>
              <w:rPr>
                <w:i/>
              </w:rPr>
            </w:pPr>
            <w:r>
              <w:rPr>
                <w:i/>
              </w:rPr>
              <w:t>-середня вартість однієї послуги з обслуговування веб-сайту, грн.</w:t>
            </w:r>
          </w:p>
          <w:p w:rsidR="00D14856" w:rsidRDefault="0036494D">
            <w:r>
              <w:t>якості</w:t>
            </w:r>
          </w:p>
          <w:p w:rsidR="00D14856" w:rsidRDefault="0036494D">
            <w:pPr>
              <w:rPr>
                <w:i/>
              </w:rPr>
            </w:pPr>
            <w:r>
              <w:rPr>
                <w:i/>
              </w:rPr>
              <w:t>- динаміка росту кількості висвітлених інформаційних матеріалів, %;</w:t>
            </w:r>
          </w:p>
          <w:p w:rsidR="00D14856" w:rsidRDefault="0036494D">
            <w:pPr>
              <w:rPr>
                <w:i/>
              </w:rPr>
            </w:pPr>
            <w:r>
              <w:rPr>
                <w:i/>
              </w:rPr>
              <w:t>- показники, що відображають кількість проведених заходів у порівнянні з попереднім роком.%;</w:t>
            </w:r>
          </w:p>
          <w:p w:rsidR="00D14856" w:rsidRDefault="0036494D">
            <w:r>
              <w:rPr>
                <w:i/>
              </w:rPr>
              <w:t>- динаміка росту наданих послуг з обслуговування веб-сайту у порівнянні з попереднім роком,%.</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600,00</w:t>
            </w:r>
          </w:p>
        </w:tc>
        <w:tc>
          <w:tcPr>
            <w:tcW w:w="2353" w:type="dxa"/>
          </w:tcPr>
          <w:p w:rsidR="00D14856" w:rsidRDefault="0036494D">
            <w:pPr>
              <w:rPr>
                <w:color w:val="000000"/>
              </w:rPr>
            </w:pPr>
            <w:r>
              <w:t>Розвиток потенціалу районних ЗМІ, підвищення професійного рівню журналістики та сприяння збереженню незалежності ЗМІ через опанування ними нових – Інтернет та мобільних – майданчиків.</w:t>
            </w:r>
          </w:p>
        </w:tc>
      </w:tr>
      <w:tr w:rsidR="00D14856">
        <w:trPr>
          <w:trHeight w:val="103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shd w:val="clear" w:color="auto" w:fill="auto"/>
          </w:tcPr>
          <w:p w:rsidR="00D14856" w:rsidRDefault="0036494D">
            <w:pPr>
              <w:rPr>
                <w:b/>
              </w:rPr>
            </w:pPr>
            <w:r>
              <w:rPr>
                <w:b/>
              </w:rPr>
              <w:t xml:space="preserve">Захід 2. </w:t>
            </w:r>
            <w:r>
              <w:t>Реалізація заходу «Школа молодого журналіста»</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47,0</w:t>
            </w:r>
          </w:p>
        </w:tc>
        <w:tc>
          <w:tcPr>
            <w:tcW w:w="2353" w:type="dxa"/>
          </w:tcPr>
          <w:p w:rsidR="00D14856" w:rsidRDefault="0036494D">
            <w:r>
              <w:t>Ознайомлення предсавників молоді з журналіськими компетенціями, особливостями роботи журналістів, професійними стандартами та етичними принципами</w:t>
            </w:r>
          </w:p>
        </w:tc>
      </w:tr>
      <w:tr w:rsidR="00D14856">
        <w:trPr>
          <w:trHeight w:val="1035"/>
        </w:trPr>
        <w:tc>
          <w:tcPr>
            <w:tcW w:w="695" w:type="dxa"/>
            <w:vMerge/>
          </w:tcPr>
          <w:p w:rsidR="00D14856" w:rsidRDefault="00D14856">
            <w:pPr>
              <w:widowControl w:val="0"/>
              <w:pBdr>
                <w:top w:val="nil"/>
                <w:left w:val="nil"/>
                <w:bottom w:val="nil"/>
                <w:right w:val="nil"/>
                <w:between w:val="nil"/>
              </w:pBdr>
              <w:spacing w:line="276" w:lineRule="auto"/>
            </w:pPr>
          </w:p>
        </w:tc>
        <w:tc>
          <w:tcPr>
            <w:tcW w:w="2353" w:type="dxa"/>
            <w:vMerge/>
          </w:tcPr>
          <w:p w:rsidR="00D14856" w:rsidRDefault="00D14856">
            <w:pPr>
              <w:widowControl w:val="0"/>
              <w:pBdr>
                <w:top w:val="nil"/>
                <w:left w:val="nil"/>
                <w:bottom w:val="nil"/>
                <w:right w:val="nil"/>
                <w:between w:val="nil"/>
              </w:pBdr>
              <w:spacing w:line="276" w:lineRule="auto"/>
            </w:pPr>
          </w:p>
        </w:tc>
        <w:tc>
          <w:tcPr>
            <w:tcW w:w="2634" w:type="dxa"/>
            <w:shd w:val="clear" w:color="auto" w:fill="auto"/>
          </w:tcPr>
          <w:p w:rsidR="00D14856" w:rsidRDefault="0036494D">
            <w:pPr>
              <w:rPr>
                <w:b/>
              </w:rPr>
            </w:pPr>
            <w:r>
              <w:rPr>
                <w:b/>
              </w:rPr>
              <w:t xml:space="preserve">Захід 3. </w:t>
            </w:r>
            <w: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29,0</w:t>
            </w:r>
          </w:p>
        </w:tc>
        <w:tc>
          <w:tcPr>
            <w:tcW w:w="2353" w:type="dxa"/>
          </w:tcPr>
          <w:p w:rsidR="00D14856" w:rsidRDefault="0036494D">
            <w:r>
              <w:t>Підвищення фахового рівня представників органів державної влади, відповідальних за взаємодію зі ЗМІ та зв’язки з громадськістю, удосконалено механізми їхньої взаємодії зі ЗМІ</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pPr>
          </w:p>
        </w:tc>
        <w:tc>
          <w:tcPr>
            <w:tcW w:w="2353" w:type="dxa"/>
            <w:vMerge/>
          </w:tcPr>
          <w:p w:rsidR="00D14856" w:rsidRDefault="00D14856">
            <w:pPr>
              <w:widowControl w:val="0"/>
              <w:pBdr>
                <w:top w:val="nil"/>
                <w:left w:val="nil"/>
                <w:bottom w:val="nil"/>
                <w:right w:val="nil"/>
                <w:between w:val="nil"/>
              </w:pBdr>
              <w:spacing w:line="276" w:lineRule="auto"/>
            </w:pPr>
          </w:p>
        </w:tc>
        <w:tc>
          <w:tcPr>
            <w:tcW w:w="2634" w:type="dxa"/>
          </w:tcPr>
          <w:p w:rsidR="00D14856" w:rsidRDefault="0036494D">
            <w:r>
              <w:rPr>
                <w:b/>
              </w:rPr>
              <w:t xml:space="preserve">Захід 4. </w:t>
            </w:r>
            <w:r>
              <w:t>Офіційне опублікування нормативно-правових актів</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200,00</w:t>
            </w:r>
          </w:p>
        </w:tc>
        <w:tc>
          <w:tcPr>
            <w:tcW w:w="2353" w:type="dxa"/>
          </w:tcPr>
          <w:p w:rsidR="00D14856" w:rsidRDefault="0036494D">
            <w:pPr>
              <w:rPr>
                <w:color w:val="000000"/>
              </w:rPr>
            </w:pPr>
            <w:r>
              <w:rPr>
                <w:color w:val="000000"/>
              </w:rPr>
              <w:t>Інформування населення щодо змісту нормативно-правових актів відповідно до Закону України «Про доступ до публічної інформації»</w:t>
            </w:r>
          </w:p>
        </w:tc>
      </w:tr>
      <w:tr w:rsidR="00D14856">
        <w:trPr>
          <w:trHeight w:val="103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5. </w:t>
            </w:r>
            <w: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p w:rsidR="00D14856" w:rsidRDefault="00D14856"/>
          <w:p w:rsidR="00D14856" w:rsidRDefault="0036494D">
            <w:r>
              <w:t>Львівська обласна рада</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600,00</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влади та органів місцевого самоврядування в Україні засобами масової інформації»</w:t>
            </w:r>
          </w:p>
        </w:tc>
      </w:tr>
      <w:tr w:rsidR="00D14856">
        <w:trPr>
          <w:trHeight w:val="103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6 </w:t>
            </w:r>
            <w:r>
              <w:t>Створення промоційних відео-, аудіороликів</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49,0</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w:t>
            </w:r>
          </w:p>
        </w:tc>
      </w:tr>
      <w:tr w:rsidR="00D14856">
        <w:trPr>
          <w:trHeight w:val="172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Захід 7</w:t>
            </w:r>
            <w:r>
              <w:t>. Організація лекцій, семінарів, тренінгів з метою протидії та запобіганню загрозам в інформаційній сфері</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40,0</w:t>
            </w:r>
          </w:p>
        </w:tc>
        <w:tc>
          <w:tcPr>
            <w:tcW w:w="2353" w:type="dxa"/>
          </w:tcPr>
          <w:p w:rsidR="00D14856" w:rsidRDefault="0036494D">
            <w:pPr>
              <w:pBdr>
                <w:top w:val="nil"/>
                <w:left w:val="nil"/>
                <w:bottom w:val="nil"/>
                <w:right w:val="nil"/>
                <w:between w:val="nil"/>
              </w:pBdr>
              <w:rPr>
                <w:color w:val="000000"/>
              </w:rPr>
            </w:pPr>
            <w:r>
              <w:rPr>
                <w:color w:val="000000"/>
              </w:rPr>
              <w:t xml:space="preserve">Підвищення рівня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w:t>
            </w:r>
          </w:p>
          <w:p w:rsidR="00D14856" w:rsidRDefault="0036494D">
            <w:pPr>
              <w:rPr>
                <w:color w:val="000000"/>
              </w:rPr>
            </w:pPr>
            <w:r>
              <w:rPr>
                <w:color w:val="000000"/>
              </w:rPr>
              <w:t>загрозам в інформаційній сфері; зміцнено їхню спроможність до опору інформаційним загрозам</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8. </w:t>
            </w:r>
            <w:r>
              <w:t>Проведення інформаційних кампаній, спрямованих на роз’яснення державної та регіональної політики і процесу реалізації реформ</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1100,00</w:t>
            </w:r>
          </w:p>
        </w:tc>
        <w:tc>
          <w:tcPr>
            <w:tcW w:w="2353" w:type="dxa"/>
          </w:tcPr>
          <w:p w:rsidR="00D14856" w:rsidRDefault="0036494D">
            <w:pPr>
              <w:rPr>
                <w:color w:val="000000"/>
              </w:rPr>
            </w:pPr>
            <w:r>
              <w:rPr>
                <w:color w:val="000000"/>
              </w:rPr>
              <w:t>Підвищення поінформованості населення області про зміни, які відбуваються в державі</w:t>
            </w:r>
          </w:p>
        </w:tc>
      </w:tr>
      <w:tr w:rsidR="00D14856">
        <w:trPr>
          <w:trHeight w:val="1148"/>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Захід 9.</w:t>
            </w:r>
            <w:r>
              <w:t xml:space="preserve"> Організація прес-турів для представників засобів масової інформації</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170,00</w:t>
            </w:r>
          </w:p>
        </w:tc>
        <w:tc>
          <w:tcPr>
            <w:tcW w:w="2353" w:type="dxa"/>
          </w:tcPr>
          <w:p w:rsidR="00D14856" w:rsidRDefault="0036494D">
            <w:pPr>
              <w:rPr>
                <w:color w:val="000000"/>
              </w:rPr>
            </w:pPr>
            <w:r>
              <w:rPr>
                <w:color w:val="000000"/>
              </w:rPr>
              <w:t>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влади і  представників ЗМІ</w:t>
            </w:r>
          </w:p>
        </w:tc>
      </w:tr>
      <w:tr w:rsidR="00D14856">
        <w:trPr>
          <w:trHeight w:val="114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10. </w:t>
            </w:r>
            <w:r>
              <w:t>Проведення медійного форуму з нагоди Дня журналіста</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44,0</w:t>
            </w:r>
          </w:p>
        </w:tc>
        <w:tc>
          <w:tcPr>
            <w:tcW w:w="2353" w:type="dxa"/>
          </w:tcPr>
          <w:p w:rsidR="00D14856" w:rsidRDefault="0036494D">
            <w:pPr>
              <w:rPr>
                <w:color w:val="000000"/>
              </w:rPr>
            </w:pPr>
            <w:r>
              <w:rPr>
                <w:color w:val="000000"/>
              </w:rPr>
              <w:t>Стимулювання комунікацій та взаємодій у медійному середовищі, заохочення представників медіа до саморегуляції через участь в форуму</w:t>
            </w:r>
          </w:p>
        </w:tc>
      </w:tr>
      <w:tr w:rsidR="00D14856">
        <w:trPr>
          <w:trHeight w:val="2300"/>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Borders>
              <w:bottom w:val="single" w:sz="4" w:space="0" w:color="000000"/>
            </w:tcBorders>
          </w:tcPr>
          <w:p w:rsidR="00D14856" w:rsidRDefault="0036494D">
            <w:pPr>
              <w:rPr>
                <w:b/>
              </w:rPr>
            </w:pPr>
            <w:r>
              <w:rPr>
                <w:b/>
              </w:rPr>
              <w:t xml:space="preserve">Захід 11. </w:t>
            </w:r>
            <w:r>
              <w:t>Забезпечення роботи та обслуговування офіційних веб-сайтів Львівської обласної державної адміністрації, та Львівської  обласної ради</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Borders>
              <w:bottom w:val="single" w:sz="4" w:space="0" w:color="000000"/>
            </w:tcBorders>
          </w:tcPr>
          <w:p w:rsidR="00D14856" w:rsidRDefault="0036494D">
            <w:r>
              <w:t>Департамент внутрішньої та інформаційної політики обласної державної адміністрації</w:t>
            </w:r>
          </w:p>
          <w:p w:rsidR="00D14856" w:rsidRDefault="00D14856"/>
          <w:p w:rsidR="00D14856" w:rsidRDefault="0036494D">
            <w:r>
              <w:t>Львівська обласна рада</w:t>
            </w:r>
          </w:p>
          <w:p w:rsidR="00D14856" w:rsidRDefault="00D14856"/>
        </w:tc>
        <w:tc>
          <w:tcPr>
            <w:tcW w:w="1110" w:type="dxa"/>
            <w:tcBorders>
              <w:bottom w:val="single" w:sz="4" w:space="0" w:color="000000"/>
            </w:tcBorders>
          </w:tcPr>
          <w:p w:rsidR="00D14856" w:rsidRDefault="0036494D">
            <w:pPr>
              <w:ind w:left="-107" w:right="-108"/>
            </w:pPr>
            <w:r>
              <w:t>Обласний бюджет</w:t>
            </w:r>
          </w:p>
        </w:tc>
        <w:tc>
          <w:tcPr>
            <w:tcW w:w="972" w:type="dxa"/>
            <w:tcBorders>
              <w:bottom w:val="single" w:sz="4" w:space="0" w:color="000000"/>
            </w:tcBorders>
          </w:tcPr>
          <w:p w:rsidR="00D14856" w:rsidRDefault="0036494D">
            <w:pPr>
              <w:ind w:right="-108" w:hanging="89"/>
              <w:rPr>
                <w:color w:val="000000"/>
              </w:rPr>
            </w:pPr>
            <w:r>
              <w:rPr>
                <w:color w:val="000000"/>
              </w:rPr>
              <w:t>200,00</w:t>
            </w:r>
          </w:p>
        </w:tc>
        <w:tc>
          <w:tcPr>
            <w:tcW w:w="2353" w:type="dxa"/>
            <w:tcBorders>
              <w:bottom w:val="single" w:sz="4" w:space="0" w:color="000000"/>
            </w:tcBorders>
          </w:tcPr>
          <w:p w:rsidR="00D14856" w:rsidRDefault="0036494D">
            <w:pPr>
              <w:rPr>
                <w:color w:val="000000"/>
              </w:rPr>
            </w:pPr>
            <w:r>
              <w:rPr>
                <w:color w:val="000000"/>
              </w:rPr>
              <w:t>Забезпечення висвітлення громадсько-політичного, соціально-економічного та культурного життя області і держави</w:t>
            </w:r>
          </w:p>
        </w:tc>
      </w:tr>
      <w:tr w:rsidR="00D14856">
        <w:trPr>
          <w:trHeight w:val="3772"/>
        </w:trPr>
        <w:tc>
          <w:tcPr>
            <w:tcW w:w="695" w:type="dxa"/>
          </w:tcPr>
          <w:p w:rsidR="00D14856" w:rsidRDefault="0036494D">
            <w:pPr>
              <w:jc w:val="both"/>
              <w:rPr>
                <w:b/>
                <w:color w:val="000000"/>
              </w:rPr>
            </w:pPr>
            <w:r>
              <w:rPr>
                <w:b/>
                <w:color w:val="000000"/>
              </w:rPr>
              <w:t>4.</w:t>
            </w:r>
          </w:p>
        </w:tc>
        <w:tc>
          <w:tcPr>
            <w:tcW w:w="2353" w:type="dxa"/>
          </w:tcPr>
          <w:p w:rsidR="00D14856" w:rsidRDefault="0036494D">
            <w:pPr>
              <w:rPr>
                <w:b/>
              </w:rPr>
            </w:pPr>
            <w:r>
              <w:rPr>
                <w:b/>
              </w:rPr>
              <w:t xml:space="preserve">Завдання 4. </w:t>
            </w:r>
            <w:r>
              <w:rPr>
                <w:b/>
                <w:color w:val="000000"/>
              </w:rPr>
              <w:t>Забезпечення участі інститутів громадянського суспільства в процесах формування і реалізації державної, регіональної політики</w:t>
            </w:r>
          </w:p>
        </w:tc>
        <w:tc>
          <w:tcPr>
            <w:tcW w:w="2634" w:type="dxa"/>
          </w:tcPr>
          <w:p w:rsidR="00D14856" w:rsidRDefault="0036494D">
            <w:pPr>
              <w:rPr>
                <w:b/>
              </w:rPr>
            </w:pPr>
            <w:r>
              <w:rPr>
                <w:b/>
              </w:rPr>
              <w:t xml:space="preserve">Захід 1. </w:t>
            </w:r>
            <w:r>
              <w:t>Забезпечення діяльності Громадської ради</w:t>
            </w:r>
          </w:p>
        </w:tc>
        <w:tc>
          <w:tcPr>
            <w:tcW w:w="3185" w:type="dxa"/>
          </w:tcPr>
          <w:p w:rsidR="00D14856" w:rsidRDefault="0036494D">
            <w:r>
              <w:t>затрат</w:t>
            </w:r>
          </w:p>
          <w:p w:rsidR="00D14856" w:rsidRDefault="0036494D">
            <w:pPr>
              <w:rPr>
                <w:i/>
              </w:rPr>
            </w:pPr>
            <w:r>
              <w:rPr>
                <w:i/>
              </w:rPr>
              <w:t>- обсяг фінансового ресурсу, спрямованого на навчальну програму,. грн</w:t>
            </w:r>
          </w:p>
          <w:p w:rsidR="00D14856" w:rsidRDefault="0036494D">
            <w:r>
              <w:t xml:space="preserve">продукту </w:t>
            </w:r>
          </w:p>
          <w:p w:rsidR="00D14856" w:rsidRDefault="0036494D">
            <w:pPr>
              <w:rPr>
                <w:i/>
              </w:rPr>
            </w:pPr>
            <w:r>
              <w:rPr>
                <w:i/>
              </w:rPr>
              <w:t>- кількість службовців, які пройдуть навчальні курси, од.</w:t>
            </w:r>
          </w:p>
          <w:p w:rsidR="00D14856" w:rsidRDefault="0036494D">
            <w:r>
              <w:t>ефективності</w:t>
            </w:r>
          </w:p>
          <w:p w:rsidR="00D14856" w:rsidRDefault="0036494D">
            <w:pPr>
              <w:rPr>
                <w:i/>
              </w:rPr>
            </w:pPr>
            <w:r>
              <w:rPr>
                <w:i/>
              </w:rPr>
              <w:t>- показники, що відображають збільшення кількості проведених консультацій з громадськістю, %</w:t>
            </w:r>
          </w:p>
          <w:p w:rsidR="00D14856" w:rsidRDefault="0036494D">
            <w:r>
              <w:t>якості</w:t>
            </w:r>
          </w:p>
          <w:p w:rsidR="00D14856" w:rsidRDefault="0036494D">
            <w:r>
              <w:rPr>
                <w:i/>
              </w:rPr>
              <w:t>- показники, що відображають якість підготовлених нормативно-правових актів облдержадміністрації,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D14856">
            <w:pPr>
              <w:ind w:left="-107" w:right="-108"/>
              <w:rPr>
                <w:color w:val="000000"/>
              </w:rPr>
            </w:pPr>
          </w:p>
        </w:tc>
        <w:tc>
          <w:tcPr>
            <w:tcW w:w="2353" w:type="dxa"/>
          </w:tcPr>
          <w:p w:rsidR="00D14856" w:rsidRDefault="0036494D">
            <w:pPr>
              <w:rPr>
                <w:color w:val="000000"/>
              </w:rPr>
            </w:pPr>
            <w:r>
              <w:rPr>
                <w:color w:val="000000"/>
              </w:rPr>
              <w:t xml:space="preserve">Підвищення професійного рівня державних службовців, посадових осіб органів місцевого самоврядування </w:t>
            </w:r>
          </w:p>
        </w:tc>
      </w:tr>
      <w:tr w:rsidR="00D14856">
        <w:trPr>
          <w:trHeight w:val="502"/>
        </w:trPr>
        <w:tc>
          <w:tcPr>
            <w:tcW w:w="695" w:type="dxa"/>
          </w:tcPr>
          <w:p w:rsidR="00D14856" w:rsidRDefault="0036494D">
            <w:pPr>
              <w:jc w:val="both"/>
              <w:rPr>
                <w:b/>
              </w:rPr>
            </w:pPr>
            <w:r>
              <w:rPr>
                <w:b/>
              </w:rPr>
              <w:t>5.</w:t>
            </w:r>
          </w:p>
        </w:tc>
        <w:tc>
          <w:tcPr>
            <w:tcW w:w="2353" w:type="dxa"/>
          </w:tcPr>
          <w:p w:rsidR="00D14856" w:rsidRDefault="0036494D">
            <w:pPr>
              <w:rPr>
                <w:b/>
              </w:rPr>
            </w:pPr>
            <w:r>
              <w:rPr>
                <w:b/>
              </w:rPr>
              <w:t xml:space="preserve">Завдання 5. </w:t>
            </w:r>
            <w:r>
              <w:rPr>
                <w:b/>
                <w:color w:val="000000"/>
              </w:rPr>
              <w:t>Налагодження ефективної взаємодії інститутів громадянського суспільства з органами виконавчої влади та органами місцевого самоврядування</w:t>
            </w:r>
          </w:p>
        </w:tc>
        <w:tc>
          <w:tcPr>
            <w:tcW w:w="2634" w:type="dxa"/>
          </w:tcPr>
          <w:p w:rsidR="00D14856" w:rsidRDefault="0036494D">
            <w:pPr>
              <w:rPr>
                <w:b/>
              </w:rPr>
            </w:pPr>
            <w:r>
              <w:rPr>
                <w:b/>
              </w:rPr>
              <w:t xml:space="preserve">Захід 1. </w:t>
            </w:r>
            <w:r>
              <w:t>Забезпечення проведення публічних консультацій з громадськістю (конференцій, форумів, зустрічей за круглим столом, громадських слухань, зборів) щодо проектів обласних програм з соціально-економічного і культурного розвитку, проектів регуляторних актів, звітів головних розпорядників бюджетних коштів про їх витрачання за минулий рік та з інших актуальних питань соціально-економічного і гуманітарного розвитку області</w:t>
            </w:r>
          </w:p>
        </w:tc>
        <w:tc>
          <w:tcPr>
            <w:tcW w:w="3185" w:type="dxa"/>
          </w:tcPr>
          <w:p w:rsidR="00D14856" w:rsidRDefault="0036494D">
            <w:r>
              <w:t>затрат</w:t>
            </w:r>
          </w:p>
          <w:p w:rsidR="00D14856" w:rsidRDefault="0036494D">
            <w:pPr>
              <w:rPr>
                <w:i/>
              </w:rPr>
            </w:pPr>
            <w:r>
              <w:rPr>
                <w:i/>
              </w:rPr>
              <w:t>- обсяг фінансового ресурсу, спрямованого на проведення консультацій з громадськістю, грн</w:t>
            </w:r>
          </w:p>
          <w:p w:rsidR="00D14856" w:rsidRDefault="0036494D">
            <w:pPr>
              <w:rPr>
                <w:i/>
              </w:rPr>
            </w:pPr>
            <w:r>
              <w:rPr>
                <w:i/>
              </w:rPr>
              <w:t>- обсяг фінансового ресурсу, спрямованого на навчальні тренінги, грн</w:t>
            </w:r>
          </w:p>
          <w:p w:rsidR="00D14856" w:rsidRDefault="0036494D">
            <w:r>
              <w:t xml:space="preserve">продукту </w:t>
            </w:r>
          </w:p>
          <w:p w:rsidR="00D14856" w:rsidRDefault="0036494D">
            <w:pPr>
              <w:rPr>
                <w:i/>
              </w:rPr>
            </w:pPr>
            <w:r>
              <w:rPr>
                <w:i/>
              </w:rPr>
              <w:t>- кількість проведених консультацій з громадськістю, од.</w:t>
            </w:r>
          </w:p>
          <w:p w:rsidR="00D14856" w:rsidRDefault="0036494D">
            <w:pPr>
              <w:rPr>
                <w:i/>
              </w:rPr>
            </w:pPr>
            <w:r>
              <w:rPr>
                <w:i/>
              </w:rPr>
              <w:t>- кількість службовців та представників інститутів громадянського суспільства, які пройдуть навчальні тренінги, од.</w:t>
            </w:r>
          </w:p>
          <w:p w:rsidR="00D14856" w:rsidRDefault="0036494D">
            <w:r>
              <w:t>ефективності</w:t>
            </w:r>
          </w:p>
          <w:p w:rsidR="00D14856" w:rsidRDefault="0036494D">
            <w:pPr>
              <w:rPr>
                <w:i/>
              </w:rPr>
            </w:pPr>
            <w:r>
              <w:rPr>
                <w:i/>
              </w:rPr>
              <w:t>- показники, що відображають збільшення кількості проведених консультацій з громадськістю, %</w:t>
            </w:r>
          </w:p>
          <w:p w:rsidR="00D14856" w:rsidRDefault="0036494D">
            <w:r>
              <w:t>якості</w:t>
            </w:r>
          </w:p>
          <w:p w:rsidR="00D14856" w:rsidRDefault="0036494D">
            <w:r>
              <w:rPr>
                <w:i/>
              </w:rPr>
              <w:t>- показники, що відображають якість підготовлених нормативно-правових актів облдержадміністрації,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D14856">
            <w:pPr>
              <w:ind w:left="-107" w:right="-108"/>
              <w:rPr>
                <w:color w:val="000000"/>
              </w:rPr>
            </w:pPr>
          </w:p>
        </w:tc>
        <w:tc>
          <w:tcPr>
            <w:tcW w:w="2353" w:type="dxa"/>
          </w:tcPr>
          <w:p w:rsidR="00D14856" w:rsidRDefault="0036494D">
            <w:pPr>
              <w:rPr>
                <w:color w:val="000000"/>
              </w:rPr>
            </w:pPr>
            <w:r>
              <w:rPr>
                <w:color w:val="000000"/>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D14856">
        <w:trPr>
          <w:trHeight w:val="1709"/>
        </w:trPr>
        <w:tc>
          <w:tcPr>
            <w:tcW w:w="695" w:type="dxa"/>
            <w:vMerge w:val="restart"/>
          </w:tcPr>
          <w:p w:rsidR="00D14856" w:rsidRDefault="0036494D">
            <w:pPr>
              <w:jc w:val="both"/>
              <w:rPr>
                <w:b/>
              </w:rPr>
            </w:pPr>
            <w:r>
              <w:rPr>
                <w:b/>
              </w:rPr>
              <w:t>6.</w:t>
            </w:r>
          </w:p>
        </w:tc>
        <w:tc>
          <w:tcPr>
            <w:tcW w:w="2353" w:type="dxa"/>
            <w:vMerge w:val="restart"/>
          </w:tcPr>
          <w:p w:rsidR="00D14856" w:rsidRDefault="0036494D">
            <w:pPr>
              <w:rPr>
                <w:b/>
                <w:color w:val="000000"/>
              </w:rPr>
            </w:pPr>
            <w:r>
              <w:rPr>
                <w:b/>
                <w:color w:val="000000"/>
              </w:rPr>
              <w:t xml:space="preserve">Завдання 6. </w:t>
            </w:r>
          </w:p>
          <w:p w:rsidR="00D14856" w:rsidRDefault="0036494D">
            <w:r>
              <w:rPr>
                <w:b/>
                <w:color w:val="000000"/>
              </w:rPr>
              <w:t>Сприяння становленню та розвитку мережі інститутів громадянського суспільства в багатоманітності їх форм</w:t>
            </w:r>
          </w:p>
        </w:tc>
        <w:tc>
          <w:tcPr>
            <w:tcW w:w="2634" w:type="dxa"/>
          </w:tcPr>
          <w:p w:rsidR="00D14856" w:rsidRDefault="0036494D">
            <w:pPr>
              <w:rPr>
                <w:b/>
              </w:rPr>
            </w:pPr>
            <w:r>
              <w:rPr>
                <w:b/>
              </w:rPr>
              <w:t xml:space="preserve">Захід 1. </w:t>
            </w:r>
            <w:r>
              <w:t>Вивчення громадської думки із суспільно важливих питань у межах області</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проведення соціологічних досліджень, тис.грн</w:t>
            </w:r>
          </w:p>
          <w:p w:rsidR="00D14856" w:rsidRDefault="0036494D">
            <w:r>
              <w:t xml:space="preserve">продукту </w:t>
            </w:r>
          </w:p>
          <w:p w:rsidR="00D14856" w:rsidRDefault="0036494D">
            <w:pPr>
              <w:rPr>
                <w:i/>
              </w:rPr>
            </w:pPr>
            <w:r>
              <w:rPr>
                <w:i/>
              </w:rPr>
              <w:t>- кількість проведених соціологічних досліджень, од.</w:t>
            </w:r>
          </w:p>
          <w:p w:rsidR="00D14856" w:rsidRDefault="0036494D">
            <w:r>
              <w:t>ефективності</w:t>
            </w:r>
          </w:p>
          <w:p w:rsidR="00D14856" w:rsidRDefault="0036494D">
            <w:pPr>
              <w:rPr>
                <w:i/>
              </w:rPr>
            </w:pPr>
            <w:r>
              <w:rPr>
                <w:i/>
              </w:rPr>
              <w:t>- показники, що відображають збільшення кількості інститутів громадянського суспільства, які співпрацюють з облдержадміністрацією, %</w:t>
            </w:r>
          </w:p>
          <w:p w:rsidR="00D14856" w:rsidRDefault="0036494D">
            <w:r>
              <w:t>якості</w:t>
            </w:r>
          </w:p>
          <w:p w:rsidR="00D14856" w:rsidRDefault="0036494D">
            <w:pPr>
              <w:rPr>
                <w:i/>
              </w:rPr>
            </w:pPr>
            <w:r>
              <w:rPr>
                <w:i/>
              </w:rPr>
              <w:t>- показники, що відображають зростання рівня довіри населення до влади,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D14856">
            <w:pPr>
              <w:ind w:left="-107" w:right="-108"/>
              <w:rPr>
                <w:color w:val="000000"/>
              </w:rPr>
            </w:pPr>
          </w:p>
        </w:tc>
        <w:tc>
          <w:tcPr>
            <w:tcW w:w="2353" w:type="dxa"/>
          </w:tcPr>
          <w:p w:rsidR="00D14856" w:rsidRDefault="0036494D">
            <w:pPr>
              <w:rPr>
                <w:color w:val="000000"/>
              </w:rPr>
            </w:pPr>
            <w:r>
              <w:rPr>
                <w:color w:val="000000"/>
              </w:rPr>
              <w:t>Виявлення пріоритетних соціальних проблем та громадська оцінка діяльності органів влади</w:t>
            </w:r>
          </w:p>
        </w:tc>
      </w:tr>
      <w:tr w:rsidR="00D14856">
        <w:trPr>
          <w:trHeight w:val="1709"/>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2. </w:t>
            </w:r>
            <w:r>
              <w:t>Щорічне проведення Днів Партнерства інститутів громадянського суспільства з публічною презентацією щорічних звітів про виконання цієї Програми</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D14856">
            <w:pPr>
              <w:ind w:left="-107" w:right="-108"/>
            </w:pPr>
          </w:p>
        </w:tc>
        <w:tc>
          <w:tcPr>
            <w:tcW w:w="2353" w:type="dxa"/>
          </w:tcPr>
          <w:p w:rsidR="00D14856" w:rsidRDefault="0036494D">
            <w:pPr>
              <w:rPr>
                <w:color w:val="000000"/>
              </w:rPr>
            </w:pPr>
            <w:r>
              <w:rPr>
                <w:color w:val="000000"/>
              </w:rPr>
              <w:t>Підвищення рівня комунікації та обміну досвідом між інститутами громадянського суспільства, органами державної влади й органами місцевого самоврядування</w:t>
            </w:r>
          </w:p>
        </w:tc>
      </w:tr>
      <w:tr w:rsidR="00D14856">
        <w:trPr>
          <w:trHeight w:val="1474"/>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3. </w:t>
            </w:r>
            <w:r>
              <w:t xml:space="preserve">Проведення заходів, спрямованих на  сприяння розвитку громадянського суспільства </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D14856">
            <w:pPr>
              <w:ind w:left="-107" w:right="-108"/>
              <w:rPr>
                <w:color w:val="000000"/>
              </w:rPr>
            </w:pPr>
          </w:p>
        </w:tc>
        <w:tc>
          <w:tcPr>
            <w:tcW w:w="2353" w:type="dxa"/>
          </w:tcPr>
          <w:p w:rsidR="00D14856" w:rsidRDefault="0036494D">
            <w:pPr>
              <w:rPr>
                <w:color w:val="000000"/>
              </w:rPr>
            </w:pPr>
            <w:r>
              <w:rPr>
                <w:color w:val="000000"/>
              </w:rPr>
              <w:t xml:space="preserve">Популяризація діяльності громадських організацій та сприяння розвитку громадянського суспільства. </w:t>
            </w:r>
          </w:p>
        </w:tc>
      </w:tr>
      <w:tr w:rsidR="00D14856">
        <w:trPr>
          <w:trHeight w:val="6086"/>
        </w:trPr>
        <w:tc>
          <w:tcPr>
            <w:tcW w:w="695" w:type="dxa"/>
          </w:tcPr>
          <w:p w:rsidR="00D14856" w:rsidRDefault="0036494D">
            <w:pPr>
              <w:jc w:val="both"/>
              <w:rPr>
                <w:b/>
              </w:rPr>
            </w:pPr>
            <w:r>
              <w:rPr>
                <w:b/>
              </w:rPr>
              <w:t>7.</w:t>
            </w:r>
          </w:p>
        </w:tc>
        <w:tc>
          <w:tcPr>
            <w:tcW w:w="2353" w:type="dxa"/>
          </w:tcPr>
          <w:p w:rsidR="00D14856" w:rsidRDefault="0036494D">
            <w:pPr>
              <w:rPr>
                <w:b/>
              </w:rPr>
            </w:pPr>
            <w:r>
              <w:rPr>
                <w:b/>
              </w:rPr>
              <w:t xml:space="preserve">Завдання 7. </w:t>
            </w:r>
            <w:r>
              <w:rPr>
                <w:b/>
                <w:color w:val="000000"/>
              </w:rPr>
              <w:t>Створення системи ресурсного забезпечення сталої діяльності інститутів громадянського суспільства</w:t>
            </w:r>
          </w:p>
        </w:tc>
        <w:tc>
          <w:tcPr>
            <w:tcW w:w="2634" w:type="dxa"/>
          </w:tcPr>
          <w:p w:rsidR="00D14856" w:rsidRDefault="0036494D">
            <w:r>
              <w:rPr>
                <w:b/>
              </w:rPr>
              <w:t>Захід 1.</w:t>
            </w:r>
            <w:r>
              <w:t xml:space="preserve"> Підтримка на конкурсних засадах  проектів і програм громадських організацій та творчих спілок, спрямованих на вирішення завдань регіональної політики за напрямами: соціально-економічний розвиток; культурно-просвітницька діяльність; аналітична діяльність та проведення соціологічних досліджень; протидія корупції, відповідно до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12.10.2011 № 1049</w:t>
            </w:r>
          </w:p>
        </w:tc>
        <w:tc>
          <w:tcPr>
            <w:tcW w:w="3185" w:type="dxa"/>
          </w:tcPr>
          <w:p w:rsidR="00D14856" w:rsidRDefault="0036494D">
            <w:r>
              <w:t>затрат</w:t>
            </w:r>
          </w:p>
          <w:p w:rsidR="00D14856" w:rsidRDefault="0036494D">
            <w:pPr>
              <w:rPr>
                <w:i/>
              </w:rPr>
            </w:pPr>
            <w:r>
              <w:rPr>
                <w:i/>
              </w:rPr>
              <w:t>- обсяг фінансового ресурсу, спрямованого для підтримки на конкурсних засадах проектів і програм громадських організацій та творчих спілок, грн</w:t>
            </w:r>
          </w:p>
          <w:p w:rsidR="00D14856" w:rsidRDefault="0036494D">
            <w:r>
              <w:t xml:space="preserve">продукту </w:t>
            </w:r>
          </w:p>
          <w:p w:rsidR="00D14856" w:rsidRDefault="0036494D">
            <w:pPr>
              <w:rPr>
                <w:i/>
              </w:rPr>
            </w:pPr>
            <w:r>
              <w:rPr>
                <w:i/>
              </w:rPr>
              <w:t>- кількість проектів і програм громадських організацій та творчих спілок, які отримали підтримку на конкурсних засадах, од.</w:t>
            </w:r>
          </w:p>
          <w:p w:rsidR="00D14856" w:rsidRDefault="0036494D">
            <w:r>
              <w:t>ефективності</w:t>
            </w:r>
          </w:p>
          <w:p w:rsidR="00D14856" w:rsidRDefault="0036494D">
            <w:pPr>
              <w:rPr>
                <w:i/>
              </w:rPr>
            </w:pPr>
            <w:r>
              <w:rPr>
                <w:i/>
              </w:rPr>
              <w:t>- показники, що відображають збільшення кількості інститутів громадянського суспільства, які співпрацюють з облдержадміністрацією, %</w:t>
            </w:r>
          </w:p>
          <w:p w:rsidR="00D14856" w:rsidRDefault="0036494D">
            <w:r>
              <w:t>якості</w:t>
            </w:r>
          </w:p>
          <w:p w:rsidR="00D14856" w:rsidRDefault="0036494D">
            <w:pPr>
              <w:rPr>
                <w:i/>
              </w:rPr>
            </w:pPr>
            <w:r>
              <w:rPr>
                <w:i/>
              </w:rPr>
              <w:t>- показники, що відображають якість використання бюджетних коштів, спрямованих на підтримку громадських організацій та творчих спілок,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6"/>
            </w:pPr>
            <w:r>
              <w:t>Обласний бюджет</w:t>
            </w:r>
          </w:p>
        </w:tc>
        <w:tc>
          <w:tcPr>
            <w:tcW w:w="972" w:type="dxa"/>
          </w:tcPr>
          <w:p w:rsidR="00D14856" w:rsidRDefault="00D14856">
            <w:pPr>
              <w:ind w:left="-107" w:right="-108"/>
              <w:rPr>
                <w:color w:val="000000"/>
              </w:rPr>
            </w:pPr>
          </w:p>
        </w:tc>
        <w:tc>
          <w:tcPr>
            <w:tcW w:w="2353" w:type="dxa"/>
          </w:tcPr>
          <w:p w:rsidR="00D14856" w:rsidRDefault="0036494D">
            <w:pPr>
              <w:rPr>
                <w:color w:val="000000"/>
              </w:rPr>
            </w:pPr>
            <w:r>
              <w:rPr>
                <w:color w:val="000000"/>
              </w:rPr>
              <w:t>Вирішення пріоритетних завдань державної і регіональної політики із залученням ресурсів громадських організацій та творчих спілок</w:t>
            </w:r>
          </w:p>
        </w:tc>
      </w:tr>
      <w:tr w:rsidR="00D14856">
        <w:trPr>
          <w:trHeight w:val="450"/>
        </w:trPr>
        <w:tc>
          <w:tcPr>
            <w:tcW w:w="8867" w:type="dxa"/>
            <w:gridSpan w:val="4"/>
          </w:tcPr>
          <w:p w:rsidR="00D14856" w:rsidRDefault="0036494D">
            <w:pPr>
              <w:rPr>
                <w:b/>
              </w:rPr>
            </w:pPr>
            <w:r>
              <w:rPr>
                <w:b/>
              </w:rPr>
              <w:t>Усього по напрямках</w:t>
            </w:r>
          </w:p>
          <w:p w:rsidR="00D14856" w:rsidRDefault="00D14856"/>
        </w:tc>
        <w:tc>
          <w:tcPr>
            <w:tcW w:w="1939" w:type="dxa"/>
          </w:tcPr>
          <w:p w:rsidR="00D14856" w:rsidRDefault="0036494D">
            <w:pPr>
              <w:jc w:val="center"/>
              <w:rPr>
                <w:b/>
              </w:rPr>
            </w:pPr>
            <w:r>
              <w:rPr>
                <w:b/>
              </w:rPr>
              <w:t>47 500,00</w:t>
            </w:r>
          </w:p>
        </w:tc>
        <w:tc>
          <w:tcPr>
            <w:tcW w:w="1110" w:type="dxa"/>
          </w:tcPr>
          <w:p w:rsidR="00D14856" w:rsidRDefault="00D14856">
            <w:pPr>
              <w:jc w:val="center"/>
              <w:rPr>
                <w:b/>
              </w:rPr>
            </w:pPr>
          </w:p>
        </w:tc>
        <w:tc>
          <w:tcPr>
            <w:tcW w:w="972" w:type="dxa"/>
          </w:tcPr>
          <w:p w:rsidR="00D14856" w:rsidRDefault="00D14856">
            <w:pPr>
              <w:rPr>
                <w:b/>
              </w:rPr>
            </w:pPr>
          </w:p>
        </w:tc>
        <w:tc>
          <w:tcPr>
            <w:tcW w:w="2353" w:type="dxa"/>
          </w:tcPr>
          <w:p w:rsidR="00D14856" w:rsidRDefault="00D14856">
            <w:pPr>
              <w:jc w:val="center"/>
              <w:rPr>
                <w:b/>
              </w:rPr>
            </w:pPr>
          </w:p>
        </w:tc>
      </w:tr>
    </w:tbl>
    <w:p w:rsidR="00D14856" w:rsidRDefault="00D14856">
      <w:pPr>
        <w:jc w:val="right"/>
        <w:rPr>
          <w:b/>
          <w:sz w:val="32"/>
          <w:szCs w:val="32"/>
        </w:rPr>
      </w:pPr>
    </w:p>
    <w:tbl>
      <w:tblPr>
        <w:tblStyle w:val="aff0"/>
        <w:tblW w:w="152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2353"/>
        <w:gridCol w:w="2634"/>
        <w:gridCol w:w="3185"/>
        <w:gridCol w:w="1939"/>
        <w:gridCol w:w="1110"/>
        <w:gridCol w:w="972"/>
        <w:gridCol w:w="2353"/>
      </w:tblGrid>
      <w:tr w:rsidR="00D14856">
        <w:trPr>
          <w:trHeight w:val="616"/>
        </w:trPr>
        <w:tc>
          <w:tcPr>
            <w:tcW w:w="15241" w:type="dxa"/>
            <w:gridSpan w:val="8"/>
            <w:vAlign w:val="center"/>
          </w:tcPr>
          <w:p w:rsidR="00D14856" w:rsidRDefault="0036494D">
            <w:pPr>
              <w:jc w:val="center"/>
              <w:rPr>
                <w:b/>
              </w:rPr>
            </w:pPr>
            <w:r>
              <w:rPr>
                <w:b/>
              </w:rPr>
              <w:t>2022 рік</w:t>
            </w:r>
          </w:p>
        </w:tc>
      </w:tr>
      <w:tr w:rsidR="00D14856">
        <w:trPr>
          <w:trHeight w:val="1578"/>
        </w:trPr>
        <w:tc>
          <w:tcPr>
            <w:tcW w:w="695" w:type="dxa"/>
            <w:vMerge w:val="restart"/>
          </w:tcPr>
          <w:p w:rsidR="00D14856" w:rsidRDefault="0036494D">
            <w:pPr>
              <w:jc w:val="both"/>
              <w:rPr>
                <w:b/>
              </w:rPr>
            </w:pPr>
            <w:r>
              <w:rPr>
                <w:b/>
              </w:rPr>
              <w:t>1.</w:t>
            </w:r>
          </w:p>
        </w:tc>
        <w:tc>
          <w:tcPr>
            <w:tcW w:w="2353" w:type="dxa"/>
            <w:vMerge w:val="restart"/>
          </w:tcPr>
          <w:p w:rsidR="00D14856" w:rsidRDefault="0036494D">
            <w:pPr>
              <w:rPr>
                <w:b/>
              </w:rPr>
            </w:pPr>
            <w:r>
              <w:rPr>
                <w:b/>
              </w:rPr>
              <w:t xml:space="preserve">Завдання 1. </w:t>
            </w:r>
          </w:p>
          <w:p w:rsidR="00D14856" w:rsidRDefault="0036494D">
            <w:pPr>
              <w:rPr>
                <w:b/>
              </w:rPr>
            </w:pPr>
            <w:r>
              <w:rPr>
                <w:b/>
              </w:rPr>
              <w:t xml:space="preserve">Сприяння розвитку інформаційного простору Львівської області </w:t>
            </w:r>
          </w:p>
        </w:tc>
        <w:tc>
          <w:tcPr>
            <w:tcW w:w="2634" w:type="dxa"/>
          </w:tcPr>
          <w:p w:rsidR="00D14856" w:rsidRDefault="0036494D">
            <w:r>
              <w:rPr>
                <w:b/>
              </w:rPr>
              <w:t xml:space="preserve">Захід 1. </w:t>
            </w:r>
            <w:r>
              <w:t>Фінансова підтримка комунального підприємства Львівської обласної ради ТРК «ПЕРШИЙ ЗАХІДНИЙ»</w:t>
            </w:r>
          </w:p>
        </w:tc>
        <w:tc>
          <w:tcPr>
            <w:tcW w:w="3185" w:type="dxa"/>
          </w:tcPr>
          <w:p w:rsidR="00D14856" w:rsidRDefault="0036494D">
            <w:r>
              <w:t>затрат</w:t>
            </w:r>
          </w:p>
          <w:p w:rsidR="00D14856" w:rsidRDefault="0036494D">
            <w:pPr>
              <w:rPr>
                <w:i/>
              </w:rPr>
            </w:pPr>
            <w:r>
              <w:rPr>
                <w:i/>
              </w:rPr>
              <w:t>- обсяг фінансового ресурсу, спрямованого на розвиток ТРК, тис. грн</w:t>
            </w:r>
          </w:p>
          <w:p w:rsidR="00D14856" w:rsidRDefault="0036494D">
            <w:pPr>
              <w:rPr>
                <w:i/>
              </w:rPr>
            </w:pPr>
            <w:r>
              <w:rPr>
                <w:i/>
              </w:rPr>
              <w:t>-чисельність штатних одиниць, од.;</w:t>
            </w:r>
          </w:p>
          <w:p w:rsidR="00D14856" w:rsidRDefault="0036494D">
            <w:pPr>
              <w:rPr>
                <w:i/>
              </w:rPr>
            </w:pPr>
            <w:r>
              <w:rPr>
                <w:i/>
              </w:rPr>
              <w:t>- обсяг фінансового ресурсу, спрямованого придбання ліцензії, од;</w:t>
            </w:r>
          </w:p>
          <w:p w:rsidR="00D14856" w:rsidRDefault="0036494D">
            <w:pPr>
              <w:rPr>
                <w:i/>
              </w:rPr>
            </w:pPr>
            <w:r>
              <w:rPr>
                <w:i/>
              </w:rPr>
              <w:t>- обсяг фінансового ресурсу, спрямованого придбання обладнання, од;</w:t>
            </w:r>
          </w:p>
          <w:p w:rsidR="00D14856" w:rsidRDefault="0036494D">
            <w:r>
              <w:t xml:space="preserve">продукту </w:t>
            </w:r>
          </w:p>
          <w:p w:rsidR="00D14856" w:rsidRDefault="0036494D">
            <w:pPr>
              <w:rPr>
                <w:i/>
              </w:rPr>
            </w:pPr>
            <w:r>
              <w:rPr>
                <w:i/>
              </w:rPr>
              <w:t>- кількість годин мовлення, од.;</w:t>
            </w:r>
          </w:p>
          <w:p w:rsidR="00D14856" w:rsidRDefault="0036494D">
            <w:pPr>
              <w:rPr>
                <w:i/>
              </w:rPr>
            </w:pPr>
            <w:r>
              <w:rPr>
                <w:i/>
              </w:rPr>
              <w:t>-загальний обсяг трансляції, год;</w:t>
            </w:r>
          </w:p>
          <w:p w:rsidR="00D14856" w:rsidRDefault="0036494D">
            <w:pPr>
              <w:rPr>
                <w:i/>
              </w:rPr>
            </w:pPr>
            <w:r>
              <w:rPr>
                <w:i/>
              </w:rPr>
              <w:t>- зона покриття сигналу;</w:t>
            </w:r>
          </w:p>
          <w:p w:rsidR="00D14856" w:rsidRDefault="0036494D">
            <w:r>
              <w:t>ефективності</w:t>
            </w:r>
          </w:p>
          <w:p w:rsidR="00D14856" w:rsidRDefault="0036494D">
            <w:pPr>
              <w:rPr>
                <w:i/>
              </w:rPr>
            </w:pPr>
            <w:r>
              <w:rPr>
                <w:i/>
              </w:rPr>
              <w:t>- показники, що відображають затрати на годину мовлення, грн</w:t>
            </w:r>
          </w:p>
          <w:p w:rsidR="00D14856" w:rsidRDefault="0036494D">
            <w:r>
              <w:t>якості</w:t>
            </w:r>
          </w:p>
          <w:p w:rsidR="00D14856" w:rsidRDefault="0036494D">
            <w:pPr>
              <w:rPr>
                <w:i/>
              </w:rPr>
            </w:pPr>
            <w:r>
              <w:rPr>
                <w:i/>
              </w:rPr>
              <w:t>- показники, що відображають розширення мережі мовлення, %;</w:t>
            </w:r>
          </w:p>
          <w:p w:rsidR="00D14856" w:rsidRDefault="0036494D">
            <w:pPr>
              <w:rPr>
                <w:i/>
              </w:rPr>
            </w:pPr>
            <w:r>
              <w:rPr>
                <w:i/>
              </w:rPr>
              <w:t>- показники, що відображають збільшення кількості програм власного виробництва,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pPr>
            <w:r>
              <w:t>*</w:t>
            </w:r>
          </w:p>
        </w:tc>
        <w:tc>
          <w:tcPr>
            <w:tcW w:w="2353" w:type="dxa"/>
          </w:tcPr>
          <w:p w:rsidR="00D14856" w:rsidRDefault="0036494D">
            <w:r>
              <w:t>Функціонування комунального підприємства Львівської обласної ради ТРК «ПЕРШИЙ ЗАХІДНИЙ»</w:t>
            </w:r>
          </w:p>
        </w:tc>
      </w:tr>
      <w:tr w:rsidR="00D14856">
        <w:trPr>
          <w:trHeight w:val="850"/>
        </w:trPr>
        <w:tc>
          <w:tcPr>
            <w:tcW w:w="695" w:type="dxa"/>
            <w:vMerge/>
          </w:tcPr>
          <w:p w:rsidR="00D14856" w:rsidRDefault="00D14856">
            <w:pPr>
              <w:widowControl w:val="0"/>
              <w:pBdr>
                <w:top w:val="nil"/>
                <w:left w:val="nil"/>
                <w:bottom w:val="nil"/>
                <w:right w:val="nil"/>
                <w:between w:val="nil"/>
              </w:pBdr>
              <w:spacing w:line="276" w:lineRule="auto"/>
            </w:pPr>
          </w:p>
        </w:tc>
        <w:tc>
          <w:tcPr>
            <w:tcW w:w="2353" w:type="dxa"/>
            <w:vMerge/>
          </w:tcPr>
          <w:p w:rsidR="00D14856" w:rsidRDefault="00D14856">
            <w:pPr>
              <w:widowControl w:val="0"/>
              <w:pBdr>
                <w:top w:val="nil"/>
                <w:left w:val="nil"/>
                <w:bottom w:val="nil"/>
                <w:right w:val="nil"/>
                <w:between w:val="nil"/>
              </w:pBdr>
              <w:spacing w:line="276" w:lineRule="auto"/>
            </w:pPr>
          </w:p>
        </w:tc>
        <w:tc>
          <w:tcPr>
            <w:tcW w:w="2634" w:type="dxa"/>
            <w:tcBorders>
              <w:bottom w:val="single" w:sz="4" w:space="0" w:color="000000"/>
            </w:tcBorders>
          </w:tcPr>
          <w:p w:rsidR="00D14856" w:rsidRDefault="0036494D">
            <w:pPr>
              <w:rPr>
                <w:b/>
              </w:rPr>
            </w:pPr>
            <w:r>
              <w:rPr>
                <w:b/>
              </w:rPr>
              <w:t xml:space="preserve">Захід 2. </w:t>
            </w:r>
            <w:r>
              <w:t>Підтримка регіонального кінематографу</w:t>
            </w:r>
          </w:p>
        </w:tc>
        <w:tc>
          <w:tcPr>
            <w:tcW w:w="3185" w:type="dxa"/>
            <w:tcBorders>
              <w:bottom w:val="single" w:sz="4" w:space="0" w:color="000000"/>
            </w:tcBorders>
          </w:tcPr>
          <w:p w:rsidR="00D14856" w:rsidRDefault="0036494D">
            <w:r>
              <w:t>затрат</w:t>
            </w:r>
          </w:p>
          <w:p w:rsidR="00D14856" w:rsidRDefault="0036494D">
            <w:pPr>
              <w:rPr>
                <w:i/>
              </w:rPr>
            </w:pPr>
            <w:r>
              <w:rPr>
                <w:i/>
              </w:rPr>
              <w:t>- обсяг фінансового ресурсу, спрямованого на розвиток кіноматографу, тис. грн</w:t>
            </w:r>
          </w:p>
          <w:p w:rsidR="00D14856" w:rsidRDefault="0036494D">
            <w:r>
              <w:t xml:space="preserve">продукту </w:t>
            </w:r>
          </w:p>
          <w:p w:rsidR="00D14856" w:rsidRDefault="0036494D">
            <w:pPr>
              <w:rPr>
                <w:i/>
              </w:rPr>
            </w:pPr>
            <w:r>
              <w:rPr>
                <w:i/>
              </w:rPr>
              <w:t>- кількість відзнятих фільмів, од.</w:t>
            </w:r>
          </w:p>
          <w:p w:rsidR="00D14856" w:rsidRDefault="0036494D">
            <w:r>
              <w:t>ефективності</w:t>
            </w:r>
          </w:p>
          <w:p w:rsidR="00D14856" w:rsidRDefault="0036494D">
            <w:pPr>
              <w:rPr>
                <w:i/>
              </w:rPr>
            </w:pPr>
            <w:r>
              <w:rPr>
                <w:i/>
              </w:rPr>
              <w:t>- показники, що відображають середню вартість на виробництво одного фільму, %</w:t>
            </w:r>
          </w:p>
          <w:p w:rsidR="00D14856" w:rsidRDefault="0036494D">
            <w:r>
              <w:t>якості</w:t>
            </w:r>
          </w:p>
          <w:p w:rsidR="00D14856" w:rsidRDefault="0036494D">
            <w:r>
              <w:rPr>
                <w:i/>
              </w:rPr>
              <w:t>- показники, що відображають рівень завершення фільму, %</w:t>
            </w:r>
          </w:p>
        </w:tc>
        <w:tc>
          <w:tcPr>
            <w:tcW w:w="1939" w:type="dxa"/>
            <w:tcBorders>
              <w:bottom w:val="single" w:sz="4" w:space="0" w:color="000000"/>
            </w:tcBorders>
          </w:tcPr>
          <w:p w:rsidR="00D14856" w:rsidRDefault="0036494D">
            <w:r>
              <w:t>Департамент внутрішньої та інформаційної політики обласної державної адміністрації</w:t>
            </w:r>
          </w:p>
        </w:tc>
        <w:tc>
          <w:tcPr>
            <w:tcW w:w="1110" w:type="dxa"/>
            <w:tcBorders>
              <w:bottom w:val="single" w:sz="4" w:space="0" w:color="000000"/>
            </w:tcBorders>
          </w:tcPr>
          <w:p w:rsidR="00D14856" w:rsidRDefault="0036494D">
            <w:pPr>
              <w:ind w:left="-107" w:right="-108"/>
            </w:pPr>
            <w:r>
              <w:t>Обласний бюджет</w:t>
            </w:r>
          </w:p>
        </w:tc>
        <w:tc>
          <w:tcPr>
            <w:tcW w:w="972" w:type="dxa"/>
            <w:tcBorders>
              <w:bottom w:val="single" w:sz="4" w:space="0" w:color="000000"/>
            </w:tcBorders>
          </w:tcPr>
          <w:p w:rsidR="00D14856" w:rsidRDefault="0036494D">
            <w:pPr>
              <w:ind w:left="-107" w:right="-108"/>
              <w:rPr>
                <w:color w:val="000000"/>
              </w:rPr>
            </w:pPr>
            <w:r>
              <w:rPr>
                <w:color w:val="000000"/>
              </w:rPr>
              <w:t>*</w:t>
            </w:r>
          </w:p>
        </w:tc>
        <w:tc>
          <w:tcPr>
            <w:tcW w:w="2353" w:type="dxa"/>
            <w:tcBorders>
              <w:bottom w:val="single" w:sz="4" w:space="0" w:color="000000"/>
            </w:tcBorders>
          </w:tcPr>
          <w:p w:rsidR="00D14856" w:rsidRDefault="0036494D">
            <w:pPr>
              <w:rPr>
                <w:color w:val="000000"/>
              </w:rPr>
            </w:pPr>
            <w:r>
              <w:rPr>
                <w:color w:val="000000"/>
              </w:rPr>
              <w:t>Отримання місцевого кінематографічного продукту, документально-історичного й патріотичного характеру</w:t>
            </w:r>
          </w:p>
        </w:tc>
      </w:tr>
      <w:tr w:rsidR="00D14856">
        <w:trPr>
          <w:trHeight w:val="353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1. </w:t>
            </w:r>
            <w:r>
              <w:t>Фінансова підтримка періодичних видань області</w:t>
            </w:r>
          </w:p>
        </w:tc>
        <w:tc>
          <w:tcPr>
            <w:tcW w:w="3185" w:type="dxa"/>
          </w:tcPr>
          <w:p w:rsidR="00D14856" w:rsidRDefault="0036494D">
            <w:r>
              <w:t>затрат</w:t>
            </w:r>
          </w:p>
          <w:p w:rsidR="00D14856" w:rsidRDefault="0036494D">
            <w:pPr>
              <w:rPr>
                <w:i/>
              </w:rPr>
            </w:pPr>
            <w:r>
              <w:rPr>
                <w:i/>
              </w:rPr>
              <w:t>- обсяг фінансового ресурсу, спрямованого на розвиток періодичних видань, тис.грн.</w:t>
            </w:r>
          </w:p>
          <w:p w:rsidR="00D14856" w:rsidRDefault="0036494D">
            <w:r>
              <w:t xml:space="preserve">продукту </w:t>
            </w:r>
          </w:p>
          <w:p w:rsidR="00D14856" w:rsidRDefault="0036494D">
            <w:pPr>
              <w:rPr>
                <w:i/>
              </w:rPr>
            </w:pPr>
            <w:r>
              <w:rPr>
                <w:i/>
              </w:rPr>
              <w:t>- кількість підтриманих україномовних друкованих видань, од.</w:t>
            </w:r>
          </w:p>
          <w:p w:rsidR="00D14856" w:rsidRDefault="0036494D">
            <w:r>
              <w:t>ефективності</w:t>
            </w:r>
          </w:p>
          <w:p w:rsidR="00D14856" w:rsidRDefault="0036494D">
            <w:pPr>
              <w:rPr>
                <w:i/>
              </w:rPr>
            </w:pPr>
            <w:r>
              <w:rPr>
                <w:i/>
              </w:rPr>
              <w:t>- показники, що відображають збільшення кількості підтриманих видань, %</w:t>
            </w:r>
          </w:p>
          <w:p w:rsidR="00D14856" w:rsidRDefault="0036494D">
            <w:r>
              <w:t>якості</w:t>
            </w:r>
          </w:p>
          <w:p w:rsidR="00D14856" w:rsidRDefault="0036494D">
            <w:r>
              <w:rPr>
                <w:i/>
              </w:rPr>
              <w:t>- показники, що відображають збільшення тиражу,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w:t>
            </w:r>
          </w:p>
        </w:tc>
      </w:tr>
      <w:tr w:rsidR="00D14856">
        <w:trPr>
          <w:trHeight w:val="1515"/>
        </w:trPr>
        <w:tc>
          <w:tcPr>
            <w:tcW w:w="695" w:type="dxa"/>
            <w:vMerge w:val="restart"/>
          </w:tcPr>
          <w:p w:rsidR="00D14856" w:rsidRDefault="0036494D">
            <w:pPr>
              <w:jc w:val="both"/>
              <w:rPr>
                <w:b/>
              </w:rPr>
            </w:pPr>
            <w:r>
              <w:rPr>
                <w:b/>
              </w:rPr>
              <w:t>2.</w:t>
            </w:r>
          </w:p>
        </w:tc>
        <w:tc>
          <w:tcPr>
            <w:tcW w:w="2353" w:type="dxa"/>
            <w:vMerge w:val="restart"/>
          </w:tcPr>
          <w:p w:rsidR="00D14856" w:rsidRDefault="0036494D">
            <w:pPr>
              <w:rPr>
                <w:b/>
              </w:rPr>
            </w:pPr>
            <w:r>
              <w:rPr>
                <w:b/>
              </w:rPr>
              <w:t xml:space="preserve">Завдання 2. </w:t>
            </w:r>
          </w:p>
          <w:p w:rsidR="00D14856" w:rsidRDefault="0036494D">
            <w:pPr>
              <w:rPr>
                <w:b/>
              </w:rPr>
            </w:pPr>
            <w:r>
              <w:rPr>
                <w:b/>
              </w:rPr>
              <w:t>Сприяння розвитку книговидавничої галузі області шляхом підтримки місцевих видавців</w:t>
            </w:r>
          </w:p>
        </w:tc>
        <w:tc>
          <w:tcPr>
            <w:tcW w:w="2634" w:type="dxa"/>
          </w:tcPr>
          <w:p w:rsidR="00D14856" w:rsidRDefault="0036494D">
            <w:r>
              <w:rPr>
                <w:b/>
              </w:rPr>
              <w:t xml:space="preserve">Захід 1. </w:t>
            </w:r>
            <w:r>
              <w:t>Фінансова підтримка Видавничого центру «Пам'ять»</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розвиток вітчизняного книговидання, тис. грн</w:t>
            </w:r>
          </w:p>
          <w:p w:rsidR="00D14856" w:rsidRDefault="0036494D">
            <w:r>
              <w:t xml:space="preserve">продукту </w:t>
            </w:r>
          </w:p>
          <w:p w:rsidR="00D14856" w:rsidRDefault="0036494D">
            <w:pPr>
              <w:rPr>
                <w:i/>
              </w:rPr>
            </w:pPr>
            <w:r>
              <w:rPr>
                <w:i/>
              </w:rPr>
              <w:t>- кількість закуплених україномовних книг, од.</w:t>
            </w:r>
          </w:p>
          <w:p w:rsidR="00D14856" w:rsidRDefault="0036494D">
            <w:pPr>
              <w:rPr>
                <w:i/>
              </w:rPr>
            </w:pPr>
            <w:r>
              <w:rPr>
                <w:i/>
              </w:rPr>
              <w:t>- кількість проведених заходів спрямованих на промоцію україномовної книги, од</w:t>
            </w:r>
          </w:p>
          <w:p w:rsidR="00D14856" w:rsidRDefault="0036494D">
            <w:r>
              <w:t>ефективності</w:t>
            </w:r>
          </w:p>
          <w:p w:rsidR="00D14856" w:rsidRDefault="0036494D">
            <w:pPr>
              <w:rPr>
                <w:i/>
              </w:rPr>
            </w:pPr>
            <w:r>
              <w:rPr>
                <w:i/>
              </w:rPr>
              <w:t>- показники, що відображають середню вартість одного примірника книги за програмою, %</w:t>
            </w:r>
          </w:p>
          <w:p w:rsidR="00D14856" w:rsidRDefault="0036494D">
            <w:pPr>
              <w:rPr>
                <w:i/>
              </w:rPr>
            </w:pPr>
            <w:r>
              <w:rPr>
                <w:i/>
              </w:rPr>
              <w:t>- показники, що відображають середню вартість одного заходу в рамках промоції української книги, %</w:t>
            </w:r>
          </w:p>
          <w:p w:rsidR="00D14856" w:rsidRDefault="0036494D">
            <w:r>
              <w:t>якості</w:t>
            </w:r>
          </w:p>
          <w:p w:rsidR="00D14856" w:rsidRDefault="0036494D">
            <w:pPr>
              <w:rPr>
                <w:i/>
              </w:rPr>
            </w:pPr>
            <w:r>
              <w:rPr>
                <w:i/>
              </w:rPr>
              <w:t>- показники, що відображають частку  підтриманих книг за програмою від загальної кількості випущених одиниць книг в області за відповідний рік, %;</w:t>
            </w:r>
          </w:p>
          <w:p w:rsidR="00D14856" w:rsidRDefault="0036494D">
            <w:r>
              <w:rPr>
                <w:i/>
              </w:rPr>
              <w:t xml:space="preserve">- показники, що відображають кількість проведених заходів у порівнянні з попереднім роком;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Функціонування Видавничого центру «Пам'ять», з метою пошуку та дослідження архівних матеріалів реабілітованих мешканців області</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highlight w:val="yellow"/>
              </w:rPr>
            </w:pPr>
            <w:r>
              <w:rPr>
                <w:b/>
              </w:rPr>
              <w:t xml:space="preserve">Захід 2. </w:t>
            </w:r>
            <w:r>
              <w:t>Сприяння проведенню ХХVІ Міжнародної виставки-ярмарку «Форум видавців у Львові»</w:t>
            </w:r>
          </w:p>
        </w:tc>
        <w:tc>
          <w:tcPr>
            <w:tcW w:w="3185" w:type="dxa"/>
            <w:vMerge/>
          </w:tcPr>
          <w:p w:rsidR="00D14856" w:rsidRDefault="00D14856">
            <w:pPr>
              <w:widowControl w:val="0"/>
              <w:pBdr>
                <w:top w:val="nil"/>
                <w:left w:val="nil"/>
                <w:bottom w:val="nil"/>
                <w:right w:val="nil"/>
                <w:between w:val="nil"/>
              </w:pBdr>
              <w:spacing w:line="276" w:lineRule="auto"/>
              <w:rPr>
                <w:highlight w:val="yellow"/>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Популяризація вітчизняного україномовного книговидання</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3. </w:t>
            </w:r>
            <w:r>
              <w:t>Сприяння розвитку місцевих книговидавців</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Підтримка вітчизняного україномовного книговидання шляхом закупівлі у місцевих видавців частин тиражів</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Захід 4.</w:t>
            </w:r>
            <w:r>
              <w:t xml:space="preserve"> Популяризація книгочитання шляхом організації виїзних виставок</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D14856">
        <w:trPr>
          <w:trHeight w:val="1257"/>
        </w:trPr>
        <w:tc>
          <w:tcPr>
            <w:tcW w:w="695" w:type="dxa"/>
            <w:vMerge w:val="restart"/>
          </w:tcPr>
          <w:p w:rsidR="00D14856" w:rsidRDefault="0036494D">
            <w:pPr>
              <w:jc w:val="both"/>
              <w:rPr>
                <w:b/>
              </w:rPr>
            </w:pPr>
            <w:r>
              <w:rPr>
                <w:b/>
              </w:rPr>
              <w:t>3.</w:t>
            </w:r>
          </w:p>
        </w:tc>
        <w:tc>
          <w:tcPr>
            <w:tcW w:w="2353" w:type="dxa"/>
            <w:vMerge w:val="restart"/>
          </w:tcPr>
          <w:p w:rsidR="00D14856" w:rsidRDefault="0036494D">
            <w:pPr>
              <w:rPr>
                <w:b/>
              </w:rPr>
            </w:pPr>
            <w:r>
              <w:rPr>
                <w:b/>
              </w:rPr>
              <w:t>Завдання 3. Підвищення повноти й оперативності інформування громадян області про діяльність органів державної влади та органів місцевого самоврядування з актуальних питань життя регіону</w:t>
            </w:r>
          </w:p>
        </w:tc>
        <w:tc>
          <w:tcPr>
            <w:tcW w:w="2634" w:type="dxa"/>
          </w:tcPr>
          <w:p w:rsidR="00D14856" w:rsidRDefault="0036494D">
            <w:r>
              <w:rPr>
                <w:b/>
              </w:rPr>
              <w:t xml:space="preserve">Захід 1. </w:t>
            </w:r>
            <w:r>
              <w:t>Проведення професійних конкурсів та конкурсів творчої майстерності для журналістів районних друкованих ЗМІ «Четверта влада»</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поінформованість населення, тис. грн.</w:t>
            </w:r>
          </w:p>
          <w:p w:rsidR="00D14856" w:rsidRDefault="0036494D">
            <w:pPr>
              <w:rPr>
                <w:i/>
              </w:rPr>
            </w:pPr>
            <w:r>
              <w:rPr>
                <w:i/>
              </w:rPr>
              <w:t>- обсяг фінансового ресурсу, спрямованого на розвиток і виплату премій, тис. грн</w:t>
            </w:r>
          </w:p>
          <w:p w:rsidR="00D14856" w:rsidRDefault="0036494D">
            <w:pPr>
              <w:rPr>
                <w:i/>
              </w:rPr>
            </w:pPr>
            <w:r>
              <w:rPr>
                <w:i/>
              </w:rPr>
              <w:t>- обсяг фінансового ресурсу, спрямованого проведення одного заходу, тис. грн</w:t>
            </w:r>
          </w:p>
          <w:p w:rsidR="00D14856" w:rsidRDefault="0036494D">
            <w:r>
              <w:t xml:space="preserve">продукту </w:t>
            </w:r>
          </w:p>
          <w:p w:rsidR="00D14856" w:rsidRDefault="0036494D">
            <w:pPr>
              <w:rPr>
                <w:i/>
              </w:rPr>
            </w:pPr>
            <w:r>
              <w:rPr>
                <w:i/>
              </w:rPr>
              <w:t>- кількість оприлюднених розпоряджень голови облдержадміністрації, од.</w:t>
            </w:r>
          </w:p>
          <w:p w:rsidR="00D14856" w:rsidRDefault="0036494D">
            <w:pPr>
              <w:rPr>
                <w:i/>
              </w:rPr>
            </w:pPr>
            <w:r>
              <w:rPr>
                <w:i/>
              </w:rPr>
              <w:t>- кількість телерадіопрограм та інформаційних матеріалів, створених на замовлення облдержадміністрації, од.;</w:t>
            </w:r>
          </w:p>
          <w:p w:rsidR="00D14856" w:rsidRDefault="0036494D">
            <w:pPr>
              <w:rPr>
                <w:i/>
              </w:rPr>
            </w:pPr>
            <w:r>
              <w:rPr>
                <w:i/>
              </w:rPr>
              <w:t>-кількість проведених прес-турів для ЗМІ, од;</w:t>
            </w:r>
          </w:p>
          <w:p w:rsidR="00D14856" w:rsidRDefault="0036494D">
            <w:pPr>
              <w:rPr>
                <w:i/>
              </w:rPr>
            </w:pPr>
            <w:r>
              <w:rPr>
                <w:i/>
              </w:rPr>
              <w:t>-кількість розроблених моделей інформаційного продукту графічного характеру, од;</w:t>
            </w:r>
          </w:p>
          <w:p w:rsidR="00D14856" w:rsidRDefault="0036494D">
            <w:pPr>
              <w:rPr>
                <w:i/>
              </w:rPr>
            </w:pPr>
            <w:r>
              <w:rPr>
                <w:i/>
              </w:rPr>
              <w:t>- кількість проведених інформаційних кампаній, од</w:t>
            </w:r>
          </w:p>
          <w:p w:rsidR="00D14856" w:rsidRDefault="0036494D">
            <w:r>
              <w:t>ефективності</w:t>
            </w:r>
          </w:p>
          <w:p w:rsidR="00D14856" w:rsidRDefault="0036494D">
            <w:pPr>
              <w:rPr>
                <w:i/>
              </w:rPr>
            </w:pPr>
            <w:r>
              <w:rPr>
                <w:i/>
              </w:rPr>
              <w:t>- показники, що відображають зменшення критичних матеріалів у засобах масової інформації, %;</w:t>
            </w:r>
          </w:p>
          <w:p w:rsidR="00D14856" w:rsidRDefault="0036494D">
            <w:pPr>
              <w:rPr>
                <w:i/>
              </w:rPr>
            </w:pPr>
            <w:r>
              <w:rPr>
                <w:i/>
              </w:rPr>
              <w:t>- середня вартість розроблених моделей інформаційного продукту графічного характеру, грн;</w:t>
            </w:r>
          </w:p>
          <w:p w:rsidR="00D14856" w:rsidRDefault="0036494D">
            <w:pPr>
              <w:rPr>
                <w:i/>
              </w:rPr>
            </w:pPr>
            <w:r>
              <w:rPr>
                <w:i/>
              </w:rPr>
              <w:t>- середня вартість проведених інформаційних кампаній, грн</w:t>
            </w:r>
          </w:p>
          <w:p w:rsidR="00D14856" w:rsidRDefault="0036494D">
            <w:pPr>
              <w:rPr>
                <w:i/>
              </w:rPr>
            </w:pPr>
            <w:r>
              <w:rPr>
                <w:i/>
              </w:rPr>
              <w:t>- середня вартість проведених заходів, грн</w:t>
            </w:r>
          </w:p>
          <w:p w:rsidR="00D14856" w:rsidRDefault="0036494D">
            <w:r>
              <w:t>якості</w:t>
            </w:r>
          </w:p>
          <w:p w:rsidR="00D14856" w:rsidRDefault="0036494D">
            <w:pPr>
              <w:rPr>
                <w:i/>
              </w:rPr>
            </w:pPr>
            <w:r>
              <w:rPr>
                <w:i/>
              </w:rPr>
              <w:t>- показники, що відображають покращення рівня поінформованості населення, %</w:t>
            </w:r>
          </w:p>
          <w:p w:rsidR="00D14856" w:rsidRDefault="00D14856"/>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t>Розвиток потенціалу районних ЗМІ, підвищення професійного рівню журналістики та сприяння збереженню незалежності ЗМІ через опанування ними нових – Інтернет та мобільних – майданчиків.</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2. </w:t>
            </w:r>
            <w:r>
              <w:t>Офіційне опублікування нормативно-правових актів</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Інформування населення щодо змісту нормативно-правових актів відповідно до Закону України «Про доступ до публічної інформації»</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3. </w:t>
            </w:r>
            <w: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p w:rsidR="00D14856" w:rsidRDefault="00D14856"/>
          <w:p w:rsidR="00D14856" w:rsidRDefault="0036494D">
            <w:r>
              <w:t>Львівська обласна рада</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влади та органів місцевого самоврядування в Україні засобами масової інформації»</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4. </w:t>
            </w:r>
            <w:r>
              <w:t>Проведення інформаційних кампаній, спрямованих на роз’яснення державної та регіональної політики і процесу реалізації реформ</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Підвищення поінформованості населення області про зміни, які відбуваються в державі</w:t>
            </w:r>
          </w:p>
        </w:tc>
      </w:tr>
      <w:tr w:rsidR="00D14856">
        <w:trPr>
          <w:trHeight w:val="177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Захід 5.</w:t>
            </w:r>
            <w:r>
              <w:t xml:space="preserve"> Організація прес-турів для представників засобів масової інформації</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влади і  представників ЗМІ</w:t>
            </w:r>
          </w:p>
        </w:tc>
      </w:tr>
      <w:tr w:rsidR="00D14856">
        <w:trPr>
          <w:trHeight w:val="177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6. </w:t>
            </w:r>
            <w:r>
              <w:t>Забезпечення роботи та обслуговування офіційних веб-сайтів Львівської обласної державної адміністрації, та Львівської  обласної ради</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p w:rsidR="00D14856" w:rsidRDefault="0036494D">
            <w:r>
              <w:t>Львівська обласна рада</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right="-108" w:hanging="89"/>
              <w:rPr>
                <w:color w:val="000000"/>
              </w:rPr>
            </w:pPr>
            <w:r>
              <w:rPr>
                <w:color w:val="000000"/>
              </w:rPr>
              <w:t>*</w:t>
            </w:r>
          </w:p>
        </w:tc>
        <w:tc>
          <w:tcPr>
            <w:tcW w:w="2353" w:type="dxa"/>
          </w:tcPr>
          <w:p w:rsidR="00D14856" w:rsidRDefault="0036494D">
            <w:pPr>
              <w:rPr>
                <w:color w:val="000000"/>
              </w:rPr>
            </w:pPr>
            <w:r>
              <w:rPr>
                <w:color w:val="000000"/>
              </w:rPr>
              <w:t>Забезпечення висвітлення громадсько-політичного, соціально-економічного та культурного життя області і держави</w:t>
            </w:r>
          </w:p>
        </w:tc>
      </w:tr>
      <w:tr w:rsidR="00D14856">
        <w:trPr>
          <w:trHeight w:val="177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tcPr>
          <w:p w:rsidR="00D14856" w:rsidRDefault="00D14856">
            <w:pPr>
              <w:rPr>
                <w:b/>
              </w:rPr>
            </w:pPr>
          </w:p>
        </w:tc>
        <w:tc>
          <w:tcPr>
            <w:tcW w:w="2634" w:type="dxa"/>
          </w:tcPr>
          <w:p w:rsidR="00D14856" w:rsidRDefault="0036494D">
            <w:r>
              <w:rPr>
                <w:b/>
              </w:rPr>
              <w:t xml:space="preserve">Захід 6. </w:t>
            </w:r>
            <w:r>
              <w:t>Організація навчань, лекцій, семінарів, тренінгів для ЗМІ, державних службовців та посадових осіб органів місцевого самоврядування, відповідальних за взаємодію зі ЗМІ, ІГС з метою протидії та запобіганню загрозам в інформаційній сфері.</w:t>
            </w:r>
          </w:p>
          <w:p w:rsidR="00D14856" w:rsidRDefault="00D14856">
            <w:pPr>
              <w:pBdr>
                <w:top w:val="nil"/>
                <w:left w:val="nil"/>
                <w:bottom w:val="nil"/>
                <w:right w:val="nil"/>
                <w:between w:val="nil"/>
              </w:pBdr>
              <w:rPr>
                <w:b/>
                <w:color w:val="000000"/>
                <w:sz w:val="24"/>
                <w:szCs w:val="24"/>
              </w:rPr>
            </w:pPr>
          </w:p>
        </w:tc>
        <w:tc>
          <w:tcPr>
            <w:tcW w:w="3185" w:type="dxa"/>
            <w:vMerge/>
          </w:tcPr>
          <w:p w:rsidR="00D14856" w:rsidRDefault="00D14856">
            <w:pPr>
              <w:widowControl w:val="0"/>
              <w:pBdr>
                <w:top w:val="nil"/>
                <w:left w:val="nil"/>
                <w:bottom w:val="nil"/>
                <w:right w:val="nil"/>
                <w:between w:val="nil"/>
              </w:pBdr>
              <w:spacing w:line="276" w:lineRule="auto"/>
              <w:rPr>
                <w:b/>
                <w:color w:val="000000"/>
                <w:sz w:val="24"/>
                <w:szCs w:val="24"/>
              </w:rPr>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left="-107" w:right="-108"/>
            </w:pPr>
            <w:r>
              <w:t>*</w:t>
            </w:r>
          </w:p>
        </w:tc>
        <w:tc>
          <w:tcPr>
            <w:tcW w:w="2353" w:type="dxa"/>
          </w:tcPr>
          <w:p w:rsidR="00D14856" w:rsidRDefault="0036494D">
            <w:pPr>
              <w:pBdr>
                <w:top w:val="nil"/>
                <w:left w:val="nil"/>
                <w:bottom w:val="nil"/>
                <w:right w:val="nil"/>
                <w:between w:val="nil"/>
              </w:pBdr>
              <w:rPr>
                <w:color w:val="000000"/>
              </w:rPr>
            </w:pPr>
            <w:r>
              <w:rPr>
                <w:color w:val="000000"/>
              </w:rPr>
              <w:t xml:space="preserve">Підвищення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w:t>
            </w:r>
          </w:p>
          <w:p w:rsidR="00D14856" w:rsidRDefault="0036494D">
            <w:pPr>
              <w:pBdr>
                <w:top w:val="nil"/>
                <w:left w:val="nil"/>
                <w:bottom w:val="nil"/>
                <w:right w:val="nil"/>
                <w:between w:val="nil"/>
              </w:pBdr>
              <w:rPr>
                <w:color w:val="000000"/>
              </w:rPr>
            </w:pPr>
            <w:r>
              <w:rPr>
                <w:color w:val="000000"/>
              </w:rPr>
              <w:t xml:space="preserve">загрозам в інформаційній сфері; зміцнено їхню спроможність до опору інформаційним загрозам. </w:t>
            </w:r>
          </w:p>
          <w:p w:rsidR="00D14856" w:rsidRDefault="00D14856">
            <w:pPr>
              <w:rPr>
                <w:color w:val="000000"/>
              </w:rPr>
            </w:pPr>
          </w:p>
        </w:tc>
      </w:tr>
      <w:tr w:rsidR="00D14856">
        <w:trPr>
          <w:trHeight w:val="3772"/>
        </w:trPr>
        <w:tc>
          <w:tcPr>
            <w:tcW w:w="695" w:type="dxa"/>
          </w:tcPr>
          <w:p w:rsidR="00D14856" w:rsidRDefault="0036494D">
            <w:pPr>
              <w:jc w:val="both"/>
              <w:rPr>
                <w:b/>
                <w:color w:val="000000"/>
              </w:rPr>
            </w:pPr>
            <w:r>
              <w:rPr>
                <w:b/>
                <w:color w:val="000000"/>
              </w:rPr>
              <w:t>4.</w:t>
            </w:r>
          </w:p>
        </w:tc>
        <w:tc>
          <w:tcPr>
            <w:tcW w:w="2353" w:type="dxa"/>
          </w:tcPr>
          <w:p w:rsidR="00D14856" w:rsidRDefault="0036494D">
            <w:pPr>
              <w:rPr>
                <w:b/>
              </w:rPr>
            </w:pPr>
            <w:r>
              <w:rPr>
                <w:b/>
              </w:rPr>
              <w:t xml:space="preserve">Завдання 4. </w:t>
            </w:r>
            <w:r>
              <w:rPr>
                <w:b/>
                <w:color w:val="000000"/>
              </w:rPr>
              <w:t>Забезпечення участі інститутів громадянського суспільства в процесах формування і реалізації державної, регіональної політики</w:t>
            </w:r>
          </w:p>
        </w:tc>
        <w:tc>
          <w:tcPr>
            <w:tcW w:w="2634" w:type="dxa"/>
          </w:tcPr>
          <w:p w:rsidR="00D14856" w:rsidRDefault="0036494D">
            <w:pPr>
              <w:rPr>
                <w:b/>
              </w:rPr>
            </w:pPr>
            <w:r>
              <w:rPr>
                <w:b/>
              </w:rPr>
              <w:t xml:space="preserve">Захід 1. </w:t>
            </w:r>
            <w:r>
              <w:t>Забезпечення діяльності Громадської ради</w:t>
            </w:r>
          </w:p>
        </w:tc>
        <w:tc>
          <w:tcPr>
            <w:tcW w:w="3185" w:type="dxa"/>
          </w:tcPr>
          <w:p w:rsidR="00D14856" w:rsidRDefault="0036494D">
            <w:r>
              <w:t>затрат</w:t>
            </w:r>
          </w:p>
          <w:p w:rsidR="00D14856" w:rsidRDefault="0036494D">
            <w:pPr>
              <w:rPr>
                <w:i/>
              </w:rPr>
            </w:pPr>
            <w:r>
              <w:rPr>
                <w:i/>
              </w:rPr>
              <w:t>- обсяг фінансового ресурсу, спрямованого на навчальну програму, тис. грн</w:t>
            </w:r>
          </w:p>
          <w:p w:rsidR="00D14856" w:rsidRDefault="0036494D">
            <w:r>
              <w:t xml:space="preserve">продукту </w:t>
            </w:r>
          </w:p>
          <w:p w:rsidR="00D14856" w:rsidRDefault="0036494D">
            <w:pPr>
              <w:rPr>
                <w:i/>
              </w:rPr>
            </w:pPr>
            <w:r>
              <w:rPr>
                <w:i/>
              </w:rPr>
              <w:t>- кількість службовців, які пройдуть навчальні курси, од.</w:t>
            </w:r>
          </w:p>
          <w:p w:rsidR="00D14856" w:rsidRDefault="0036494D">
            <w:r>
              <w:t>ефективності</w:t>
            </w:r>
          </w:p>
          <w:p w:rsidR="00D14856" w:rsidRDefault="0036494D">
            <w:pPr>
              <w:rPr>
                <w:i/>
              </w:rPr>
            </w:pPr>
            <w:r>
              <w:rPr>
                <w:i/>
              </w:rPr>
              <w:t>- показники, що відображають збільшення кількості проведених консультацій з громадськістю, %</w:t>
            </w:r>
          </w:p>
          <w:p w:rsidR="00D14856" w:rsidRDefault="0036494D">
            <w:r>
              <w:t>якості</w:t>
            </w:r>
          </w:p>
          <w:p w:rsidR="00D14856" w:rsidRDefault="0036494D">
            <w:r>
              <w:rPr>
                <w:i/>
              </w:rPr>
              <w:t>- показники, що відображають якість підготовлених нормативно-правових актів облдержадміністрації,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 xml:space="preserve">Підвищення професійного рівня державних службовців, посадових осіб органів місцевого самоврядування </w:t>
            </w:r>
          </w:p>
        </w:tc>
      </w:tr>
      <w:tr w:rsidR="00D14856">
        <w:trPr>
          <w:trHeight w:val="502"/>
        </w:trPr>
        <w:tc>
          <w:tcPr>
            <w:tcW w:w="695" w:type="dxa"/>
          </w:tcPr>
          <w:p w:rsidR="00D14856" w:rsidRDefault="0036494D">
            <w:pPr>
              <w:jc w:val="both"/>
              <w:rPr>
                <w:b/>
              </w:rPr>
            </w:pPr>
            <w:r>
              <w:rPr>
                <w:b/>
              </w:rPr>
              <w:t>5.</w:t>
            </w:r>
          </w:p>
        </w:tc>
        <w:tc>
          <w:tcPr>
            <w:tcW w:w="2353" w:type="dxa"/>
          </w:tcPr>
          <w:p w:rsidR="00D14856" w:rsidRDefault="0036494D">
            <w:pPr>
              <w:rPr>
                <w:b/>
              </w:rPr>
            </w:pPr>
            <w:r>
              <w:rPr>
                <w:b/>
              </w:rPr>
              <w:t xml:space="preserve">Завдання 5. </w:t>
            </w:r>
            <w:r>
              <w:rPr>
                <w:b/>
                <w:color w:val="000000"/>
              </w:rPr>
              <w:t>Налагодження ефективної взаємодії інститутів громадянського суспільства з органами виконавчої влади та органами місцевого самоврядування</w:t>
            </w:r>
          </w:p>
        </w:tc>
        <w:tc>
          <w:tcPr>
            <w:tcW w:w="2634" w:type="dxa"/>
          </w:tcPr>
          <w:p w:rsidR="00D14856" w:rsidRDefault="0036494D">
            <w:pPr>
              <w:rPr>
                <w:b/>
              </w:rPr>
            </w:pPr>
            <w:r>
              <w:rPr>
                <w:b/>
              </w:rPr>
              <w:t xml:space="preserve">Захід 1. </w:t>
            </w:r>
            <w:r>
              <w:t>Забезпечення проведення публічних консультацій з громадськістю (конференцій, форумів, зустрічей за круглим столом, громадських слухань, зборів) щодо проектів обласних програм з соціально-економічного і культурного розвитку, проектів регуляторних актів, звітів головних розпорядників бюджетних коштів про їх витрачання за минулий рік та з інших актуальних питань соціально-економічного і гуманітарного розвитку області</w:t>
            </w:r>
          </w:p>
        </w:tc>
        <w:tc>
          <w:tcPr>
            <w:tcW w:w="3185" w:type="dxa"/>
          </w:tcPr>
          <w:p w:rsidR="00D14856" w:rsidRDefault="0036494D">
            <w:r>
              <w:t>затрат</w:t>
            </w:r>
          </w:p>
          <w:p w:rsidR="00D14856" w:rsidRDefault="0036494D">
            <w:pPr>
              <w:rPr>
                <w:i/>
              </w:rPr>
            </w:pPr>
            <w:r>
              <w:rPr>
                <w:i/>
              </w:rPr>
              <w:t>- обсяг фінансового ресурсу, спрямованого на проведення консультацій з громадськістю, тис. грн</w:t>
            </w:r>
          </w:p>
          <w:p w:rsidR="00D14856" w:rsidRDefault="0036494D">
            <w:pPr>
              <w:rPr>
                <w:i/>
              </w:rPr>
            </w:pPr>
            <w:r>
              <w:rPr>
                <w:i/>
              </w:rPr>
              <w:t>- обсяг фінансового ресурсу, спрямованого на навчальні тренінги, тис. грн</w:t>
            </w:r>
          </w:p>
          <w:p w:rsidR="00D14856" w:rsidRDefault="0036494D">
            <w:r>
              <w:t xml:space="preserve">продукту </w:t>
            </w:r>
          </w:p>
          <w:p w:rsidR="00D14856" w:rsidRDefault="0036494D">
            <w:pPr>
              <w:rPr>
                <w:i/>
              </w:rPr>
            </w:pPr>
            <w:r>
              <w:rPr>
                <w:i/>
              </w:rPr>
              <w:t>- кількість проведених консультацій з громадськістю, од.</w:t>
            </w:r>
          </w:p>
          <w:p w:rsidR="00D14856" w:rsidRDefault="0036494D">
            <w:pPr>
              <w:rPr>
                <w:i/>
              </w:rPr>
            </w:pPr>
            <w:r>
              <w:rPr>
                <w:i/>
              </w:rPr>
              <w:t>- кількість службовців та представників інститутів громадянського суспільства, які пройдуть навчальні тренінги, од.</w:t>
            </w:r>
          </w:p>
          <w:p w:rsidR="00D14856" w:rsidRDefault="0036494D">
            <w:r>
              <w:t>ефективності</w:t>
            </w:r>
          </w:p>
          <w:p w:rsidR="00D14856" w:rsidRDefault="0036494D">
            <w:pPr>
              <w:rPr>
                <w:i/>
              </w:rPr>
            </w:pPr>
            <w:r>
              <w:rPr>
                <w:i/>
              </w:rPr>
              <w:t>- показники, що відображають збільшення кількості проведених консультацій з громадськістю, %</w:t>
            </w:r>
          </w:p>
          <w:p w:rsidR="00D14856" w:rsidRDefault="0036494D">
            <w:r>
              <w:t>якості</w:t>
            </w:r>
          </w:p>
          <w:p w:rsidR="00D14856" w:rsidRDefault="0036494D">
            <w:r>
              <w:rPr>
                <w:i/>
              </w:rPr>
              <w:t>- показники, що відображають якість підготовлених нормативно-правових актів облдержадміністрації,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D14856">
        <w:trPr>
          <w:trHeight w:val="1709"/>
        </w:trPr>
        <w:tc>
          <w:tcPr>
            <w:tcW w:w="695" w:type="dxa"/>
            <w:vMerge w:val="restart"/>
          </w:tcPr>
          <w:p w:rsidR="00D14856" w:rsidRDefault="0036494D">
            <w:pPr>
              <w:jc w:val="both"/>
              <w:rPr>
                <w:b/>
              </w:rPr>
            </w:pPr>
            <w:r>
              <w:rPr>
                <w:b/>
              </w:rPr>
              <w:t>6.</w:t>
            </w:r>
          </w:p>
        </w:tc>
        <w:tc>
          <w:tcPr>
            <w:tcW w:w="2353" w:type="dxa"/>
            <w:vMerge w:val="restart"/>
          </w:tcPr>
          <w:p w:rsidR="00D14856" w:rsidRDefault="0036494D">
            <w:pPr>
              <w:rPr>
                <w:b/>
                <w:color w:val="000000"/>
              </w:rPr>
            </w:pPr>
            <w:r>
              <w:rPr>
                <w:b/>
                <w:color w:val="000000"/>
              </w:rPr>
              <w:t xml:space="preserve">Завдання 6. </w:t>
            </w:r>
          </w:p>
          <w:p w:rsidR="00D14856" w:rsidRDefault="0036494D">
            <w:r>
              <w:rPr>
                <w:b/>
                <w:color w:val="000000"/>
              </w:rPr>
              <w:t>Сприяння становленню та розвитку мережі інститутів громадянського суспільства в багатоманітності їх форм</w:t>
            </w:r>
          </w:p>
        </w:tc>
        <w:tc>
          <w:tcPr>
            <w:tcW w:w="2634" w:type="dxa"/>
          </w:tcPr>
          <w:p w:rsidR="00D14856" w:rsidRDefault="0036494D">
            <w:pPr>
              <w:rPr>
                <w:b/>
              </w:rPr>
            </w:pPr>
            <w:r>
              <w:rPr>
                <w:b/>
              </w:rPr>
              <w:t xml:space="preserve">Захід 1. </w:t>
            </w:r>
            <w:r>
              <w:t>Вивчення громадської думки із суспільно важливих питань у межах області</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проведення соціологічних досліджень, тис.грн</w:t>
            </w:r>
          </w:p>
          <w:p w:rsidR="00D14856" w:rsidRDefault="0036494D">
            <w:r>
              <w:t xml:space="preserve">продукту </w:t>
            </w:r>
          </w:p>
          <w:p w:rsidR="00D14856" w:rsidRDefault="0036494D">
            <w:pPr>
              <w:rPr>
                <w:i/>
              </w:rPr>
            </w:pPr>
            <w:r>
              <w:rPr>
                <w:i/>
              </w:rPr>
              <w:t>- кількість проведених соціологічних досліджень, од.</w:t>
            </w:r>
          </w:p>
          <w:p w:rsidR="00D14856" w:rsidRDefault="0036494D">
            <w:r>
              <w:t>ефективності</w:t>
            </w:r>
          </w:p>
          <w:p w:rsidR="00D14856" w:rsidRDefault="0036494D">
            <w:pPr>
              <w:rPr>
                <w:i/>
              </w:rPr>
            </w:pPr>
            <w:r>
              <w:rPr>
                <w:i/>
              </w:rPr>
              <w:t>- показники, що відображають збільшення кількості інститутів громадянського суспільства, які співпрацюють з облдержадміністрацією, %</w:t>
            </w:r>
          </w:p>
          <w:p w:rsidR="00D14856" w:rsidRDefault="0036494D">
            <w:r>
              <w:t>якості</w:t>
            </w:r>
          </w:p>
          <w:p w:rsidR="00D14856" w:rsidRDefault="0036494D">
            <w:pPr>
              <w:rPr>
                <w:i/>
              </w:rPr>
            </w:pPr>
            <w:r>
              <w:rPr>
                <w:i/>
              </w:rPr>
              <w:t>- показники, що відображають зростання рівня довіри населення до влади,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Виявлення пріоритетних соціальних проблем та громадська оцінка діяльності органів влади</w:t>
            </w:r>
          </w:p>
        </w:tc>
      </w:tr>
      <w:tr w:rsidR="00D14856">
        <w:trPr>
          <w:trHeight w:val="1709"/>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2. </w:t>
            </w:r>
            <w:r>
              <w:t>Щорічне проведення Днів Партнерства інститутів громадянського суспільства з публічною презентацією щорічних звітів про виконання цієї Програми</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pPr>
            <w:r>
              <w:t>*</w:t>
            </w:r>
          </w:p>
        </w:tc>
        <w:tc>
          <w:tcPr>
            <w:tcW w:w="2353" w:type="dxa"/>
          </w:tcPr>
          <w:p w:rsidR="00D14856" w:rsidRDefault="0036494D">
            <w:pPr>
              <w:rPr>
                <w:color w:val="000000"/>
              </w:rPr>
            </w:pPr>
            <w:r>
              <w:rPr>
                <w:color w:val="000000"/>
              </w:rPr>
              <w:t>Підвищення рівня комунікації та обміну досвідом між інститутами громадянського суспільства, органами державної влади й органами місцевого самоврядування</w:t>
            </w:r>
          </w:p>
        </w:tc>
      </w:tr>
      <w:tr w:rsidR="00D14856">
        <w:trPr>
          <w:trHeight w:val="1474"/>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3. </w:t>
            </w:r>
            <w:r>
              <w:t xml:space="preserve">Проведення заходів, спрямованих на  сприяння розвитку громадянського суспільства </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 xml:space="preserve">Популяризація діяльності громадських організацій та сприяння розвитку громадянського суспільства. </w:t>
            </w:r>
          </w:p>
        </w:tc>
      </w:tr>
      <w:tr w:rsidR="00D14856">
        <w:trPr>
          <w:trHeight w:val="6086"/>
        </w:trPr>
        <w:tc>
          <w:tcPr>
            <w:tcW w:w="695" w:type="dxa"/>
          </w:tcPr>
          <w:p w:rsidR="00D14856" w:rsidRDefault="0036494D">
            <w:pPr>
              <w:jc w:val="both"/>
              <w:rPr>
                <w:b/>
              </w:rPr>
            </w:pPr>
            <w:r>
              <w:rPr>
                <w:b/>
              </w:rPr>
              <w:t>7.</w:t>
            </w:r>
          </w:p>
        </w:tc>
        <w:tc>
          <w:tcPr>
            <w:tcW w:w="2353" w:type="dxa"/>
          </w:tcPr>
          <w:p w:rsidR="00D14856" w:rsidRDefault="0036494D">
            <w:pPr>
              <w:rPr>
                <w:b/>
              </w:rPr>
            </w:pPr>
            <w:r>
              <w:rPr>
                <w:b/>
              </w:rPr>
              <w:t xml:space="preserve">Завдання 7. </w:t>
            </w:r>
            <w:r>
              <w:rPr>
                <w:b/>
                <w:color w:val="000000"/>
              </w:rPr>
              <w:t>Створення системи ресурсного забезпечення сталої діяльності інститутів громадянського суспільства</w:t>
            </w:r>
          </w:p>
        </w:tc>
        <w:tc>
          <w:tcPr>
            <w:tcW w:w="2634" w:type="dxa"/>
          </w:tcPr>
          <w:p w:rsidR="00D14856" w:rsidRDefault="0036494D">
            <w:r>
              <w:rPr>
                <w:b/>
              </w:rPr>
              <w:t>Захід 1.</w:t>
            </w:r>
            <w:r>
              <w:t xml:space="preserve"> Підтримка на конкурсних засадах  проектів і програм громадських організацій та творчих спілок, спрямованих на вирішення завдань регіональної політики за напрямами: соціально-економічний розвиток; культурно-просвітницька діяльність; аналітична діяльність та проведення соціологічних досліджень; протидія корупції, відповідно до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12.10.2011 № 1049</w:t>
            </w:r>
          </w:p>
        </w:tc>
        <w:tc>
          <w:tcPr>
            <w:tcW w:w="3185" w:type="dxa"/>
          </w:tcPr>
          <w:p w:rsidR="00D14856" w:rsidRDefault="0036494D">
            <w:r>
              <w:t>затрат</w:t>
            </w:r>
          </w:p>
          <w:p w:rsidR="00D14856" w:rsidRDefault="0036494D">
            <w:pPr>
              <w:rPr>
                <w:i/>
              </w:rPr>
            </w:pPr>
            <w:r>
              <w:rPr>
                <w:i/>
              </w:rPr>
              <w:t>- обсяг фінансового ресурсу, спрямованого для підтримки на конкурсних засадах проектів і програм громадських організацій та творчих спілок, тис. грн</w:t>
            </w:r>
          </w:p>
          <w:p w:rsidR="00D14856" w:rsidRDefault="0036494D">
            <w:r>
              <w:t xml:space="preserve">продукту </w:t>
            </w:r>
          </w:p>
          <w:p w:rsidR="00D14856" w:rsidRDefault="0036494D">
            <w:pPr>
              <w:rPr>
                <w:i/>
              </w:rPr>
            </w:pPr>
            <w:r>
              <w:rPr>
                <w:i/>
              </w:rPr>
              <w:t>- кількість проектів і програм громадських організацій та творчих спілок, які отримали підтримку на конкурсних засадах, од.</w:t>
            </w:r>
          </w:p>
          <w:p w:rsidR="00D14856" w:rsidRDefault="0036494D">
            <w:r>
              <w:t>ефективності</w:t>
            </w:r>
          </w:p>
          <w:p w:rsidR="00D14856" w:rsidRDefault="0036494D">
            <w:pPr>
              <w:rPr>
                <w:i/>
              </w:rPr>
            </w:pPr>
            <w:r>
              <w:rPr>
                <w:i/>
              </w:rPr>
              <w:t>- показники, що відображають збільшення кількості інститутів громадянського суспільства, які співпрацюють з облдержадміністрацією, %</w:t>
            </w:r>
          </w:p>
          <w:p w:rsidR="00D14856" w:rsidRDefault="0036494D">
            <w:r>
              <w:t>якості</w:t>
            </w:r>
          </w:p>
          <w:p w:rsidR="00D14856" w:rsidRDefault="0036494D">
            <w:pPr>
              <w:rPr>
                <w:i/>
              </w:rPr>
            </w:pPr>
            <w:r>
              <w:rPr>
                <w:i/>
              </w:rPr>
              <w:t>- показники, що відображають якість використання бюджетних коштів, спрямованих на підтримку громадських організацій та творчих спілок,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6"/>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Вирішення пріоритетних завдань державної і регіональної політики із залученням ресурсів громадських організацій та творчих спілок</w:t>
            </w:r>
          </w:p>
        </w:tc>
      </w:tr>
      <w:tr w:rsidR="00D14856">
        <w:trPr>
          <w:trHeight w:val="450"/>
        </w:trPr>
        <w:tc>
          <w:tcPr>
            <w:tcW w:w="8867" w:type="dxa"/>
            <w:gridSpan w:val="4"/>
          </w:tcPr>
          <w:p w:rsidR="00D14856" w:rsidRDefault="0036494D">
            <w:pPr>
              <w:rPr>
                <w:b/>
              </w:rPr>
            </w:pPr>
            <w:r>
              <w:rPr>
                <w:b/>
              </w:rPr>
              <w:t>Усього по напрямках</w:t>
            </w:r>
          </w:p>
          <w:p w:rsidR="00D14856" w:rsidRDefault="00D14856"/>
        </w:tc>
        <w:tc>
          <w:tcPr>
            <w:tcW w:w="1939" w:type="dxa"/>
          </w:tcPr>
          <w:p w:rsidR="00D14856" w:rsidRDefault="00D14856">
            <w:pPr>
              <w:jc w:val="center"/>
              <w:rPr>
                <w:b/>
              </w:rPr>
            </w:pPr>
          </w:p>
        </w:tc>
        <w:tc>
          <w:tcPr>
            <w:tcW w:w="1110" w:type="dxa"/>
          </w:tcPr>
          <w:p w:rsidR="00D14856" w:rsidRDefault="00D14856">
            <w:pPr>
              <w:jc w:val="center"/>
              <w:rPr>
                <w:b/>
              </w:rPr>
            </w:pPr>
          </w:p>
        </w:tc>
        <w:tc>
          <w:tcPr>
            <w:tcW w:w="972" w:type="dxa"/>
          </w:tcPr>
          <w:p w:rsidR="00D14856" w:rsidRDefault="00D14856">
            <w:pPr>
              <w:rPr>
                <w:b/>
              </w:rPr>
            </w:pPr>
          </w:p>
        </w:tc>
        <w:tc>
          <w:tcPr>
            <w:tcW w:w="2353" w:type="dxa"/>
          </w:tcPr>
          <w:p w:rsidR="00D14856" w:rsidRDefault="00D14856">
            <w:pPr>
              <w:jc w:val="center"/>
              <w:rPr>
                <w:b/>
              </w:rPr>
            </w:pPr>
          </w:p>
        </w:tc>
      </w:tr>
      <w:tr w:rsidR="00D14856">
        <w:trPr>
          <w:trHeight w:val="616"/>
        </w:trPr>
        <w:tc>
          <w:tcPr>
            <w:tcW w:w="15241" w:type="dxa"/>
            <w:gridSpan w:val="8"/>
            <w:vAlign w:val="center"/>
          </w:tcPr>
          <w:p w:rsidR="00D14856" w:rsidRDefault="0036494D">
            <w:pPr>
              <w:jc w:val="center"/>
              <w:rPr>
                <w:b/>
              </w:rPr>
            </w:pPr>
            <w:r>
              <w:rPr>
                <w:b/>
              </w:rPr>
              <w:t>2023 рік</w:t>
            </w:r>
          </w:p>
        </w:tc>
      </w:tr>
      <w:tr w:rsidR="00D14856">
        <w:trPr>
          <w:trHeight w:val="1578"/>
        </w:trPr>
        <w:tc>
          <w:tcPr>
            <w:tcW w:w="695" w:type="dxa"/>
            <w:vMerge w:val="restart"/>
          </w:tcPr>
          <w:p w:rsidR="00D14856" w:rsidRDefault="0036494D">
            <w:pPr>
              <w:jc w:val="both"/>
              <w:rPr>
                <w:b/>
              </w:rPr>
            </w:pPr>
            <w:r>
              <w:rPr>
                <w:b/>
              </w:rPr>
              <w:t>1.</w:t>
            </w:r>
          </w:p>
        </w:tc>
        <w:tc>
          <w:tcPr>
            <w:tcW w:w="2353" w:type="dxa"/>
            <w:vMerge w:val="restart"/>
          </w:tcPr>
          <w:p w:rsidR="00D14856" w:rsidRDefault="0036494D">
            <w:pPr>
              <w:rPr>
                <w:b/>
              </w:rPr>
            </w:pPr>
            <w:r>
              <w:rPr>
                <w:b/>
              </w:rPr>
              <w:t xml:space="preserve">Завдання 1. </w:t>
            </w:r>
          </w:p>
          <w:p w:rsidR="00D14856" w:rsidRDefault="0036494D">
            <w:pPr>
              <w:rPr>
                <w:b/>
              </w:rPr>
            </w:pPr>
            <w:r>
              <w:rPr>
                <w:b/>
              </w:rPr>
              <w:t xml:space="preserve">Сприяння розвитку інформаційного простору Львівської області </w:t>
            </w:r>
          </w:p>
        </w:tc>
        <w:tc>
          <w:tcPr>
            <w:tcW w:w="2634" w:type="dxa"/>
          </w:tcPr>
          <w:p w:rsidR="00D14856" w:rsidRDefault="0036494D">
            <w:r>
              <w:rPr>
                <w:b/>
              </w:rPr>
              <w:t xml:space="preserve">Захід 1. </w:t>
            </w:r>
            <w:r>
              <w:t>Фінансова підтримка комунального підприємства Львівської обласної ради ТРК «ПЕРШИЙ ЗАХІДНИЙ»</w:t>
            </w:r>
          </w:p>
        </w:tc>
        <w:tc>
          <w:tcPr>
            <w:tcW w:w="3185" w:type="dxa"/>
          </w:tcPr>
          <w:p w:rsidR="00D14856" w:rsidRDefault="0036494D">
            <w:r>
              <w:t>затрат</w:t>
            </w:r>
          </w:p>
          <w:p w:rsidR="00D14856" w:rsidRDefault="0036494D">
            <w:pPr>
              <w:rPr>
                <w:i/>
              </w:rPr>
            </w:pPr>
            <w:r>
              <w:rPr>
                <w:i/>
              </w:rPr>
              <w:t>- обсяг фінансового ресурсу, спрямованого на розвиток ТРК, тис. грн</w:t>
            </w:r>
          </w:p>
          <w:p w:rsidR="00D14856" w:rsidRDefault="0036494D">
            <w:pPr>
              <w:rPr>
                <w:i/>
              </w:rPr>
            </w:pPr>
            <w:r>
              <w:rPr>
                <w:i/>
              </w:rPr>
              <w:t>-чисельність штатних одиниць, од.;</w:t>
            </w:r>
          </w:p>
          <w:p w:rsidR="00D14856" w:rsidRDefault="0036494D">
            <w:pPr>
              <w:rPr>
                <w:i/>
              </w:rPr>
            </w:pPr>
            <w:r>
              <w:rPr>
                <w:i/>
              </w:rPr>
              <w:t>- обсяг фінансового ресурсу, спрямованого придбання ліцензії, од;</w:t>
            </w:r>
          </w:p>
          <w:p w:rsidR="00D14856" w:rsidRDefault="0036494D">
            <w:pPr>
              <w:rPr>
                <w:i/>
              </w:rPr>
            </w:pPr>
            <w:r>
              <w:rPr>
                <w:i/>
              </w:rPr>
              <w:t>- обсяг фінансового ресурсу, спрямованого придбання обладнання, од;</w:t>
            </w:r>
          </w:p>
          <w:p w:rsidR="00D14856" w:rsidRDefault="0036494D">
            <w:r>
              <w:t xml:space="preserve">продукту </w:t>
            </w:r>
          </w:p>
          <w:p w:rsidR="00D14856" w:rsidRDefault="0036494D">
            <w:pPr>
              <w:rPr>
                <w:i/>
              </w:rPr>
            </w:pPr>
            <w:r>
              <w:rPr>
                <w:i/>
              </w:rPr>
              <w:t>- кількість годин мовлення, од.;</w:t>
            </w:r>
          </w:p>
          <w:p w:rsidR="00D14856" w:rsidRDefault="0036494D">
            <w:pPr>
              <w:rPr>
                <w:i/>
              </w:rPr>
            </w:pPr>
            <w:r>
              <w:rPr>
                <w:i/>
              </w:rPr>
              <w:t>-загальний обсяг трансляції, год;</w:t>
            </w:r>
          </w:p>
          <w:p w:rsidR="00D14856" w:rsidRDefault="0036494D">
            <w:pPr>
              <w:rPr>
                <w:i/>
              </w:rPr>
            </w:pPr>
            <w:r>
              <w:rPr>
                <w:i/>
              </w:rPr>
              <w:t>- зона покриття сигналу;</w:t>
            </w:r>
          </w:p>
          <w:p w:rsidR="00D14856" w:rsidRDefault="0036494D">
            <w:r>
              <w:t>ефективності</w:t>
            </w:r>
          </w:p>
          <w:p w:rsidR="00D14856" w:rsidRDefault="0036494D">
            <w:pPr>
              <w:rPr>
                <w:i/>
              </w:rPr>
            </w:pPr>
            <w:r>
              <w:rPr>
                <w:i/>
              </w:rPr>
              <w:t>- показники, що відображають затрати на годину мовлення, грн</w:t>
            </w:r>
          </w:p>
          <w:p w:rsidR="00D14856" w:rsidRDefault="0036494D">
            <w:r>
              <w:t>якості</w:t>
            </w:r>
          </w:p>
          <w:p w:rsidR="00D14856" w:rsidRDefault="0036494D">
            <w:pPr>
              <w:rPr>
                <w:i/>
              </w:rPr>
            </w:pPr>
            <w:r>
              <w:rPr>
                <w:i/>
              </w:rPr>
              <w:t>- показники, що відображають розширення мережі мовлення, %;</w:t>
            </w:r>
          </w:p>
          <w:p w:rsidR="00D14856" w:rsidRDefault="0036494D">
            <w:pPr>
              <w:rPr>
                <w:i/>
              </w:rPr>
            </w:pPr>
            <w:r>
              <w:rPr>
                <w:i/>
              </w:rPr>
              <w:t>- показники, що відображають збільшення кількості програм власного виробництва,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pPr>
            <w:r>
              <w:t>*</w:t>
            </w:r>
          </w:p>
        </w:tc>
        <w:tc>
          <w:tcPr>
            <w:tcW w:w="2353" w:type="dxa"/>
          </w:tcPr>
          <w:p w:rsidR="00D14856" w:rsidRDefault="0036494D">
            <w:r>
              <w:t>Функціонування комунального підприємства Львівської обласної ради ТРК «ПЕРШИЙ ЗАХІДНИЙ»</w:t>
            </w:r>
          </w:p>
        </w:tc>
      </w:tr>
      <w:tr w:rsidR="00D14856">
        <w:trPr>
          <w:trHeight w:val="850"/>
        </w:trPr>
        <w:tc>
          <w:tcPr>
            <w:tcW w:w="695" w:type="dxa"/>
            <w:vMerge/>
          </w:tcPr>
          <w:p w:rsidR="00D14856" w:rsidRDefault="00D14856">
            <w:pPr>
              <w:widowControl w:val="0"/>
              <w:pBdr>
                <w:top w:val="nil"/>
                <w:left w:val="nil"/>
                <w:bottom w:val="nil"/>
                <w:right w:val="nil"/>
                <w:between w:val="nil"/>
              </w:pBdr>
              <w:spacing w:line="276" w:lineRule="auto"/>
            </w:pPr>
          </w:p>
        </w:tc>
        <w:tc>
          <w:tcPr>
            <w:tcW w:w="2353" w:type="dxa"/>
            <w:vMerge/>
          </w:tcPr>
          <w:p w:rsidR="00D14856" w:rsidRDefault="00D14856">
            <w:pPr>
              <w:widowControl w:val="0"/>
              <w:pBdr>
                <w:top w:val="nil"/>
                <w:left w:val="nil"/>
                <w:bottom w:val="nil"/>
                <w:right w:val="nil"/>
                <w:between w:val="nil"/>
              </w:pBdr>
              <w:spacing w:line="276" w:lineRule="auto"/>
            </w:pPr>
          </w:p>
        </w:tc>
        <w:tc>
          <w:tcPr>
            <w:tcW w:w="2634" w:type="dxa"/>
            <w:tcBorders>
              <w:bottom w:val="single" w:sz="4" w:space="0" w:color="000000"/>
            </w:tcBorders>
          </w:tcPr>
          <w:p w:rsidR="00D14856" w:rsidRDefault="0036494D">
            <w:pPr>
              <w:rPr>
                <w:b/>
              </w:rPr>
            </w:pPr>
            <w:r>
              <w:rPr>
                <w:b/>
              </w:rPr>
              <w:t xml:space="preserve">Захід 2. </w:t>
            </w:r>
            <w:r>
              <w:t>Підтримка регіонального кінематографу</w:t>
            </w:r>
          </w:p>
        </w:tc>
        <w:tc>
          <w:tcPr>
            <w:tcW w:w="3185" w:type="dxa"/>
            <w:tcBorders>
              <w:bottom w:val="single" w:sz="4" w:space="0" w:color="000000"/>
            </w:tcBorders>
          </w:tcPr>
          <w:p w:rsidR="00D14856" w:rsidRDefault="0036494D">
            <w:r>
              <w:t>затрат</w:t>
            </w:r>
          </w:p>
          <w:p w:rsidR="00D14856" w:rsidRDefault="0036494D">
            <w:pPr>
              <w:rPr>
                <w:i/>
              </w:rPr>
            </w:pPr>
            <w:r>
              <w:rPr>
                <w:i/>
              </w:rPr>
              <w:t>- обсяг фінансового ресурсу, спрямованого на розвиток кіноматографу, тис. грн</w:t>
            </w:r>
          </w:p>
          <w:p w:rsidR="00D14856" w:rsidRDefault="0036494D">
            <w:r>
              <w:t xml:space="preserve">продукту </w:t>
            </w:r>
          </w:p>
          <w:p w:rsidR="00D14856" w:rsidRDefault="0036494D">
            <w:pPr>
              <w:rPr>
                <w:i/>
              </w:rPr>
            </w:pPr>
            <w:r>
              <w:rPr>
                <w:i/>
              </w:rPr>
              <w:t>- кількість відзнятих фільмів, од.</w:t>
            </w:r>
          </w:p>
          <w:p w:rsidR="00D14856" w:rsidRDefault="0036494D">
            <w:r>
              <w:t>ефективності</w:t>
            </w:r>
          </w:p>
          <w:p w:rsidR="00D14856" w:rsidRDefault="0036494D">
            <w:pPr>
              <w:rPr>
                <w:i/>
              </w:rPr>
            </w:pPr>
            <w:r>
              <w:rPr>
                <w:i/>
              </w:rPr>
              <w:t>- показники, що відображають середню вартість на виробництво одного фільму, %</w:t>
            </w:r>
          </w:p>
          <w:p w:rsidR="00D14856" w:rsidRDefault="0036494D">
            <w:r>
              <w:t>якості</w:t>
            </w:r>
          </w:p>
          <w:p w:rsidR="00D14856" w:rsidRDefault="0036494D">
            <w:r>
              <w:rPr>
                <w:i/>
              </w:rPr>
              <w:t>- показники, що відображають рівень завершення фільму, %</w:t>
            </w:r>
          </w:p>
        </w:tc>
        <w:tc>
          <w:tcPr>
            <w:tcW w:w="1939" w:type="dxa"/>
            <w:tcBorders>
              <w:bottom w:val="single" w:sz="4" w:space="0" w:color="000000"/>
            </w:tcBorders>
          </w:tcPr>
          <w:p w:rsidR="00D14856" w:rsidRDefault="0036494D">
            <w:r>
              <w:t>Департамент внутрішньої та інформаційної політики обласної державної адміністрації</w:t>
            </w:r>
          </w:p>
        </w:tc>
        <w:tc>
          <w:tcPr>
            <w:tcW w:w="1110" w:type="dxa"/>
            <w:tcBorders>
              <w:bottom w:val="single" w:sz="4" w:space="0" w:color="000000"/>
            </w:tcBorders>
          </w:tcPr>
          <w:p w:rsidR="00D14856" w:rsidRDefault="0036494D">
            <w:pPr>
              <w:ind w:left="-107" w:right="-108"/>
            </w:pPr>
            <w:r>
              <w:t>Обласний бюджет</w:t>
            </w:r>
          </w:p>
        </w:tc>
        <w:tc>
          <w:tcPr>
            <w:tcW w:w="972" w:type="dxa"/>
            <w:tcBorders>
              <w:bottom w:val="single" w:sz="4" w:space="0" w:color="000000"/>
            </w:tcBorders>
          </w:tcPr>
          <w:p w:rsidR="00D14856" w:rsidRDefault="0036494D">
            <w:pPr>
              <w:ind w:left="-107" w:right="-108"/>
              <w:rPr>
                <w:color w:val="000000"/>
              </w:rPr>
            </w:pPr>
            <w:r>
              <w:rPr>
                <w:color w:val="000000"/>
              </w:rPr>
              <w:t>*</w:t>
            </w:r>
          </w:p>
        </w:tc>
        <w:tc>
          <w:tcPr>
            <w:tcW w:w="2353" w:type="dxa"/>
            <w:tcBorders>
              <w:bottom w:val="single" w:sz="4" w:space="0" w:color="000000"/>
            </w:tcBorders>
          </w:tcPr>
          <w:p w:rsidR="00D14856" w:rsidRDefault="0036494D">
            <w:pPr>
              <w:rPr>
                <w:color w:val="000000"/>
              </w:rPr>
            </w:pPr>
            <w:r>
              <w:rPr>
                <w:color w:val="000000"/>
              </w:rPr>
              <w:t>Отримання місцевого кінематографічного продукту, документально-історичного й патріотичного характеру</w:t>
            </w:r>
          </w:p>
        </w:tc>
      </w:tr>
      <w:tr w:rsidR="00D14856">
        <w:trPr>
          <w:trHeight w:val="353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1. </w:t>
            </w:r>
            <w:r>
              <w:t>Фінансова підтримка періодичних видань області</w:t>
            </w:r>
          </w:p>
        </w:tc>
        <w:tc>
          <w:tcPr>
            <w:tcW w:w="3185" w:type="dxa"/>
          </w:tcPr>
          <w:p w:rsidR="00D14856" w:rsidRDefault="0036494D">
            <w:r>
              <w:t>затрат</w:t>
            </w:r>
          </w:p>
          <w:p w:rsidR="00D14856" w:rsidRDefault="0036494D">
            <w:pPr>
              <w:rPr>
                <w:i/>
              </w:rPr>
            </w:pPr>
            <w:r>
              <w:rPr>
                <w:i/>
              </w:rPr>
              <w:t>- обсяг фінансового ресурсу, спрямованого на розвиток періодичних видань, тис.грн.</w:t>
            </w:r>
          </w:p>
          <w:p w:rsidR="00D14856" w:rsidRDefault="0036494D">
            <w:r>
              <w:t xml:space="preserve">продукту </w:t>
            </w:r>
          </w:p>
          <w:p w:rsidR="00D14856" w:rsidRDefault="0036494D">
            <w:pPr>
              <w:rPr>
                <w:i/>
              </w:rPr>
            </w:pPr>
            <w:r>
              <w:rPr>
                <w:i/>
              </w:rPr>
              <w:t>- кількість підтриманих україномовних друкованих видань, од.</w:t>
            </w:r>
          </w:p>
          <w:p w:rsidR="00D14856" w:rsidRDefault="0036494D">
            <w:r>
              <w:t>ефективності</w:t>
            </w:r>
          </w:p>
          <w:p w:rsidR="00D14856" w:rsidRDefault="0036494D">
            <w:pPr>
              <w:rPr>
                <w:i/>
              </w:rPr>
            </w:pPr>
            <w:r>
              <w:rPr>
                <w:i/>
              </w:rPr>
              <w:t>- показники, що відображають збільшення кількості підтриманих видань, %</w:t>
            </w:r>
          </w:p>
          <w:p w:rsidR="00D14856" w:rsidRDefault="0036494D">
            <w:r>
              <w:t>якості</w:t>
            </w:r>
          </w:p>
          <w:p w:rsidR="00D14856" w:rsidRDefault="0036494D">
            <w:r>
              <w:rPr>
                <w:i/>
              </w:rPr>
              <w:t>- показники, що відображають збільшення тиражу,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w:t>
            </w:r>
          </w:p>
        </w:tc>
      </w:tr>
      <w:tr w:rsidR="00D14856">
        <w:trPr>
          <w:trHeight w:val="1515"/>
        </w:trPr>
        <w:tc>
          <w:tcPr>
            <w:tcW w:w="695" w:type="dxa"/>
            <w:vMerge w:val="restart"/>
          </w:tcPr>
          <w:p w:rsidR="00D14856" w:rsidRDefault="0036494D">
            <w:pPr>
              <w:jc w:val="both"/>
              <w:rPr>
                <w:b/>
              </w:rPr>
            </w:pPr>
            <w:r>
              <w:rPr>
                <w:b/>
              </w:rPr>
              <w:t>2.</w:t>
            </w:r>
          </w:p>
        </w:tc>
        <w:tc>
          <w:tcPr>
            <w:tcW w:w="2353" w:type="dxa"/>
            <w:vMerge w:val="restart"/>
          </w:tcPr>
          <w:p w:rsidR="00D14856" w:rsidRDefault="0036494D">
            <w:pPr>
              <w:rPr>
                <w:b/>
              </w:rPr>
            </w:pPr>
            <w:r>
              <w:rPr>
                <w:b/>
              </w:rPr>
              <w:t xml:space="preserve">Завдання 2. </w:t>
            </w:r>
          </w:p>
          <w:p w:rsidR="00D14856" w:rsidRDefault="0036494D">
            <w:pPr>
              <w:rPr>
                <w:b/>
              </w:rPr>
            </w:pPr>
            <w:r>
              <w:rPr>
                <w:b/>
              </w:rPr>
              <w:t>Сприяння розвитку книговидавничої галузі області шляхом підтримки місцевих видавців</w:t>
            </w:r>
          </w:p>
        </w:tc>
        <w:tc>
          <w:tcPr>
            <w:tcW w:w="2634" w:type="dxa"/>
          </w:tcPr>
          <w:p w:rsidR="00D14856" w:rsidRDefault="0036494D">
            <w:r>
              <w:rPr>
                <w:b/>
              </w:rPr>
              <w:t xml:space="preserve">Захід 1. </w:t>
            </w:r>
            <w:r>
              <w:t>Фінансова підтримка Видавничого центру «Пам'ять»</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розвиток вітчизняного книговидання, тис. грн</w:t>
            </w:r>
          </w:p>
          <w:p w:rsidR="00D14856" w:rsidRDefault="0036494D">
            <w:r>
              <w:t xml:space="preserve">продукту </w:t>
            </w:r>
          </w:p>
          <w:p w:rsidR="00D14856" w:rsidRDefault="0036494D">
            <w:pPr>
              <w:rPr>
                <w:i/>
              </w:rPr>
            </w:pPr>
            <w:r>
              <w:rPr>
                <w:i/>
              </w:rPr>
              <w:t>- кількість закуплених україномовних книг, од.</w:t>
            </w:r>
          </w:p>
          <w:p w:rsidR="00D14856" w:rsidRDefault="0036494D">
            <w:pPr>
              <w:rPr>
                <w:i/>
              </w:rPr>
            </w:pPr>
            <w:r>
              <w:rPr>
                <w:i/>
              </w:rPr>
              <w:t>- кількість проведених заходів спрямованих на промоцію україномовної книги, од</w:t>
            </w:r>
          </w:p>
          <w:p w:rsidR="00D14856" w:rsidRDefault="0036494D">
            <w:r>
              <w:t>ефективності</w:t>
            </w:r>
          </w:p>
          <w:p w:rsidR="00D14856" w:rsidRDefault="0036494D">
            <w:pPr>
              <w:rPr>
                <w:i/>
              </w:rPr>
            </w:pPr>
            <w:r>
              <w:rPr>
                <w:i/>
              </w:rPr>
              <w:t>- показники, що відображають середню вартість одного примірника книги за програмою, %</w:t>
            </w:r>
          </w:p>
          <w:p w:rsidR="00D14856" w:rsidRDefault="0036494D">
            <w:pPr>
              <w:rPr>
                <w:i/>
              </w:rPr>
            </w:pPr>
            <w:r>
              <w:rPr>
                <w:i/>
              </w:rPr>
              <w:t>- показники, що відображають середню вартість одного заходу в рамках промоції української книги, %</w:t>
            </w:r>
          </w:p>
          <w:p w:rsidR="00D14856" w:rsidRDefault="0036494D">
            <w:r>
              <w:t>якості</w:t>
            </w:r>
          </w:p>
          <w:p w:rsidR="00D14856" w:rsidRDefault="0036494D">
            <w:pPr>
              <w:rPr>
                <w:i/>
              </w:rPr>
            </w:pPr>
            <w:r>
              <w:rPr>
                <w:i/>
              </w:rPr>
              <w:t>- показники, що відображають частку  підтриманих книг за програмою від загальної кількості випущених одиниць книг в області за відповідний рік, %;</w:t>
            </w:r>
          </w:p>
          <w:p w:rsidR="00D14856" w:rsidRDefault="0036494D">
            <w:r>
              <w:rPr>
                <w:i/>
              </w:rPr>
              <w:t xml:space="preserve">- показники, що відображають кількість проведених заходів у порівнянні з попереднім роком;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Функціонування Видавничого центру «Пам'ять», з метою пошуку та дослідження архівних матеріалів реабілітованих мешканців області</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highlight w:val="yellow"/>
              </w:rPr>
            </w:pPr>
            <w:r>
              <w:rPr>
                <w:b/>
              </w:rPr>
              <w:t xml:space="preserve">Захід 2. </w:t>
            </w:r>
            <w:r>
              <w:t>Сприяння проведенню ХХVІ Міжнародної виставки-ярмарку «Форум видавців у Львові»</w:t>
            </w:r>
          </w:p>
        </w:tc>
        <w:tc>
          <w:tcPr>
            <w:tcW w:w="3185" w:type="dxa"/>
            <w:vMerge/>
          </w:tcPr>
          <w:p w:rsidR="00D14856" w:rsidRDefault="00D14856">
            <w:pPr>
              <w:widowControl w:val="0"/>
              <w:pBdr>
                <w:top w:val="nil"/>
                <w:left w:val="nil"/>
                <w:bottom w:val="nil"/>
                <w:right w:val="nil"/>
                <w:between w:val="nil"/>
              </w:pBdr>
              <w:spacing w:line="276" w:lineRule="auto"/>
              <w:rPr>
                <w:highlight w:val="yellow"/>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Популяризація вітчизняного україномовного книговидання</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3. </w:t>
            </w:r>
            <w:r>
              <w:t>Сприяння розвитку місцевих книговидавців</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Підтримка вітчизняного україномовного книговидання шляхом закупівлі у місцевих видавців частин тиражів</w:t>
            </w:r>
          </w:p>
        </w:tc>
      </w:tr>
      <w:tr w:rsidR="00D14856">
        <w:trPr>
          <w:trHeight w:val="1515"/>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Захід 4.</w:t>
            </w:r>
            <w:r>
              <w:t xml:space="preserve"> Популяризація книгочитання шляхом організації виїзних виставок</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Організація в обласних центрах та містечках області презентації книг місцевих видавців, створення належних умов для організації підвищення суспільного запиту на книжкову продукцію; стимулювання розвитку видавничої справи</w:t>
            </w:r>
          </w:p>
        </w:tc>
      </w:tr>
      <w:tr w:rsidR="00D14856">
        <w:trPr>
          <w:trHeight w:val="1257"/>
        </w:trPr>
        <w:tc>
          <w:tcPr>
            <w:tcW w:w="695" w:type="dxa"/>
            <w:vMerge w:val="restart"/>
          </w:tcPr>
          <w:p w:rsidR="00D14856" w:rsidRDefault="0036494D">
            <w:pPr>
              <w:jc w:val="both"/>
              <w:rPr>
                <w:b/>
              </w:rPr>
            </w:pPr>
            <w:r>
              <w:rPr>
                <w:b/>
              </w:rPr>
              <w:t>3.</w:t>
            </w:r>
          </w:p>
        </w:tc>
        <w:tc>
          <w:tcPr>
            <w:tcW w:w="2353" w:type="dxa"/>
            <w:vMerge w:val="restart"/>
          </w:tcPr>
          <w:p w:rsidR="00D14856" w:rsidRDefault="0036494D">
            <w:pPr>
              <w:rPr>
                <w:b/>
              </w:rPr>
            </w:pPr>
            <w:r>
              <w:rPr>
                <w:b/>
              </w:rPr>
              <w:t>Завдання 3. Підвищення повноти й оперативності інформування громадян області про діяльність органів державної влади та органів місцевого самоврядування з актуальних питань життя регіону</w:t>
            </w:r>
          </w:p>
        </w:tc>
        <w:tc>
          <w:tcPr>
            <w:tcW w:w="2634" w:type="dxa"/>
          </w:tcPr>
          <w:p w:rsidR="00D14856" w:rsidRDefault="0036494D">
            <w:r>
              <w:rPr>
                <w:b/>
              </w:rPr>
              <w:t xml:space="preserve">Захід 1. </w:t>
            </w:r>
            <w:r>
              <w:t>Проведення професійних конкурсів та конкурсів творчої майстерності для журналістів районних друкованих ЗМІ «Четверта влада»</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поінформованість населення, тис. грн.</w:t>
            </w:r>
          </w:p>
          <w:p w:rsidR="00D14856" w:rsidRDefault="0036494D">
            <w:pPr>
              <w:rPr>
                <w:i/>
              </w:rPr>
            </w:pPr>
            <w:r>
              <w:rPr>
                <w:i/>
              </w:rPr>
              <w:t>- обсяг фінансового ресурсу, спрямованого на розвиток і виплату премій, тис. грн</w:t>
            </w:r>
          </w:p>
          <w:p w:rsidR="00D14856" w:rsidRDefault="0036494D">
            <w:pPr>
              <w:rPr>
                <w:i/>
              </w:rPr>
            </w:pPr>
            <w:r>
              <w:rPr>
                <w:i/>
              </w:rPr>
              <w:t>- обсяг фінансового ресурсу, спрямованого проведення одного заходу, тис. грн</w:t>
            </w:r>
          </w:p>
          <w:p w:rsidR="00D14856" w:rsidRDefault="0036494D">
            <w:r>
              <w:t xml:space="preserve">продукту </w:t>
            </w:r>
          </w:p>
          <w:p w:rsidR="00D14856" w:rsidRDefault="0036494D">
            <w:pPr>
              <w:rPr>
                <w:i/>
              </w:rPr>
            </w:pPr>
            <w:r>
              <w:rPr>
                <w:i/>
              </w:rPr>
              <w:t>- кількість оприлюднених розпоряджень голови облдержадміністрації, од.</w:t>
            </w:r>
          </w:p>
          <w:p w:rsidR="00D14856" w:rsidRDefault="0036494D">
            <w:pPr>
              <w:rPr>
                <w:i/>
              </w:rPr>
            </w:pPr>
            <w:r>
              <w:rPr>
                <w:i/>
              </w:rPr>
              <w:t>- кількість телерадіопрограм та інформаційних матеріалів, створених на замовлення облдержадміністрації, од.;</w:t>
            </w:r>
          </w:p>
          <w:p w:rsidR="00D14856" w:rsidRDefault="0036494D">
            <w:pPr>
              <w:rPr>
                <w:i/>
              </w:rPr>
            </w:pPr>
            <w:r>
              <w:rPr>
                <w:i/>
              </w:rPr>
              <w:t>-кількість проведених прес-турів для ЗМІ, од;</w:t>
            </w:r>
          </w:p>
          <w:p w:rsidR="00D14856" w:rsidRDefault="0036494D">
            <w:pPr>
              <w:rPr>
                <w:i/>
              </w:rPr>
            </w:pPr>
            <w:r>
              <w:rPr>
                <w:i/>
              </w:rPr>
              <w:t>-кількість розроблених моделей інформаційного продукту графічного характеру, од;</w:t>
            </w:r>
          </w:p>
          <w:p w:rsidR="00D14856" w:rsidRDefault="0036494D">
            <w:pPr>
              <w:rPr>
                <w:i/>
              </w:rPr>
            </w:pPr>
            <w:r>
              <w:rPr>
                <w:i/>
              </w:rPr>
              <w:t>- кількість проведених інформаційних кампаній, од</w:t>
            </w:r>
          </w:p>
          <w:p w:rsidR="00D14856" w:rsidRDefault="0036494D">
            <w:r>
              <w:t>ефективності</w:t>
            </w:r>
          </w:p>
          <w:p w:rsidR="00D14856" w:rsidRDefault="0036494D">
            <w:pPr>
              <w:rPr>
                <w:i/>
              </w:rPr>
            </w:pPr>
            <w:r>
              <w:rPr>
                <w:i/>
              </w:rPr>
              <w:t>- показники, що відображають зменшення критичних матеріалів у засобах масової інформації, %;</w:t>
            </w:r>
          </w:p>
          <w:p w:rsidR="00D14856" w:rsidRDefault="0036494D">
            <w:pPr>
              <w:rPr>
                <w:i/>
              </w:rPr>
            </w:pPr>
            <w:r>
              <w:rPr>
                <w:i/>
              </w:rPr>
              <w:t>- середня вартість розроблених моделей інформаційного продукту графічного характеру, грн;</w:t>
            </w:r>
          </w:p>
          <w:p w:rsidR="00D14856" w:rsidRDefault="0036494D">
            <w:pPr>
              <w:rPr>
                <w:i/>
              </w:rPr>
            </w:pPr>
            <w:r>
              <w:rPr>
                <w:i/>
              </w:rPr>
              <w:t>- середня вартість проведених інформаційних кампаній, грн</w:t>
            </w:r>
          </w:p>
          <w:p w:rsidR="00D14856" w:rsidRDefault="0036494D">
            <w:pPr>
              <w:rPr>
                <w:i/>
              </w:rPr>
            </w:pPr>
            <w:r>
              <w:rPr>
                <w:i/>
              </w:rPr>
              <w:t>- середня вартість проведених заходів, грн</w:t>
            </w:r>
          </w:p>
          <w:p w:rsidR="00D14856" w:rsidRDefault="0036494D">
            <w:r>
              <w:t>якості</w:t>
            </w:r>
          </w:p>
          <w:p w:rsidR="00D14856" w:rsidRDefault="0036494D">
            <w:pPr>
              <w:rPr>
                <w:i/>
              </w:rPr>
            </w:pPr>
            <w:r>
              <w:rPr>
                <w:i/>
              </w:rPr>
              <w:t>- показники, що відображають покращення рівня поінформованості населення, %</w:t>
            </w:r>
          </w:p>
          <w:p w:rsidR="00D14856" w:rsidRDefault="00D14856"/>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t>Розвиток потенціалу районних ЗМІ, підвищення професійного рівню журналістики та сприяння збереженню незалежності ЗМІ через опанування ними нових – Інтернет та мобільних – майданчиків.</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2. </w:t>
            </w:r>
            <w:r>
              <w:t>Офіційне опублікування нормативно-правових актів</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Інформування населення щодо змісту нормативно-правових актів відповідно до Закону України «Про доступ до публічної інформації»</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3. </w:t>
            </w:r>
            <w:r>
              <w:t>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p w:rsidR="00D14856" w:rsidRDefault="00D14856"/>
          <w:p w:rsidR="00D14856" w:rsidRDefault="0036494D">
            <w:r>
              <w:t>Львівська обласна рада</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влади та органів місцевого самоврядування в Україні засобами масової інформації»</w:t>
            </w:r>
          </w:p>
        </w:tc>
      </w:tr>
      <w:tr w:rsidR="00D14856">
        <w:trPr>
          <w:trHeight w:val="176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4. </w:t>
            </w:r>
            <w:r>
              <w:t>Проведення інформаційних кампаній, спрямованих на роз’яснення державної та регіональної політики і процесу реалізації реформ</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Підвищення поінформованості населення області про зміни, які відбуваються в державі</w:t>
            </w:r>
          </w:p>
        </w:tc>
      </w:tr>
      <w:tr w:rsidR="00D14856">
        <w:trPr>
          <w:trHeight w:val="177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Захід 5.</w:t>
            </w:r>
            <w:r>
              <w:t xml:space="preserve"> Організація прес-турів для представників засобів масової інформації</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Підвищення стандартів журналістики, прогрес у діяльності саморегуляційних механізмів галузі медіа, сприяння фаховій комунікації та взаємодії у медійному середовищі органів влади і  представників ЗМІ</w:t>
            </w:r>
          </w:p>
        </w:tc>
      </w:tr>
      <w:tr w:rsidR="00D14856">
        <w:trPr>
          <w:trHeight w:val="177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6. </w:t>
            </w:r>
            <w:r>
              <w:t>Забезпечення роботи та обслуговування офіційних веб-сайтів Львівської обласної державної адміністрації, та Львівської  обласної ради</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p w:rsidR="00D14856" w:rsidRDefault="0036494D">
            <w:r>
              <w:t>Львівська обласна рада</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right="-108" w:hanging="89"/>
              <w:rPr>
                <w:color w:val="000000"/>
              </w:rPr>
            </w:pPr>
            <w:r>
              <w:rPr>
                <w:color w:val="000000"/>
              </w:rPr>
              <w:t>*</w:t>
            </w:r>
          </w:p>
        </w:tc>
        <w:tc>
          <w:tcPr>
            <w:tcW w:w="2353" w:type="dxa"/>
          </w:tcPr>
          <w:p w:rsidR="00D14856" w:rsidRDefault="0036494D">
            <w:pPr>
              <w:rPr>
                <w:color w:val="000000"/>
              </w:rPr>
            </w:pPr>
            <w:r>
              <w:rPr>
                <w:color w:val="000000"/>
              </w:rPr>
              <w:t>Забезпечення висвітлення громадсько-політичного, соціально-економічного та культурного життя області і держави</w:t>
            </w:r>
          </w:p>
        </w:tc>
      </w:tr>
      <w:tr w:rsidR="00D14856">
        <w:trPr>
          <w:trHeight w:val="1777"/>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tcPr>
          <w:p w:rsidR="00D14856" w:rsidRDefault="00D14856">
            <w:pPr>
              <w:rPr>
                <w:b/>
              </w:rPr>
            </w:pPr>
          </w:p>
        </w:tc>
        <w:tc>
          <w:tcPr>
            <w:tcW w:w="2634" w:type="dxa"/>
          </w:tcPr>
          <w:p w:rsidR="00D14856" w:rsidRDefault="0036494D">
            <w:r>
              <w:rPr>
                <w:b/>
              </w:rPr>
              <w:t xml:space="preserve">Захід 6. </w:t>
            </w:r>
            <w:r>
              <w:t>Організація навчань, лекцій, семінарів, тренінгів для ЗМІ, державних службовців та посадових осіб органів місцевого самоврядування, відповідальних за взаємодію зі ЗМІ, ІГС з метою протидії та запобіганню загрозам в інформаційній сфері.</w:t>
            </w:r>
          </w:p>
          <w:p w:rsidR="00D14856" w:rsidRDefault="00D14856">
            <w:pPr>
              <w:pBdr>
                <w:top w:val="nil"/>
                <w:left w:val="nil"/>
                <w:bottom w:val="nil"/>
                <w:right w:val="nil"/>
                <w:between w:val="nil"/>
              </w:pBdr>
              <w:rPr>
                <w:b/>
                <w:color w:val="000000"/>
                <w:sz w:val="24"/>
                <w:szCs w:val="24"/>
              </w:rPr>
            </w:pPr>
          </w:p>
        </w:tc>
        <w:tc>
          <w:tcPr>
            <w:tcW w:w="3185" w:type="dxa"/>
            <w:vMerge/>
          </w:tcPr>
          <w:p w:rsidR="00D14856" w:rsidRDefault="00D14856">
            <w:pPr>
              <w:widowControl w:val="0"/>
              <w:pBdr>
                <w:top w:val="nil"/>
                <w:left w:val="nil"/>
                <w:bottom w:val="nil"/>
                <w:right w:val="nil"/>
                <w:between w:val="nil"/>
              </w:pBdr>
              <w:spacing w:line="276" w:lineRule="auto"/>
              <w:rPr>
                <w:b/>
                <w:color w:val="000000"/>
                <w:sz w:val="24"/>
                <w:szCs w:val="24"/>
              </w:rPr>
            </w:pPr>
          </w:p>
        </w:tc>
        <w:tc>
          <w:tcPr>
            <w:tcW w:w="1939" w:type="dxa"/>
          </w:tcPr>
          <w:p w:rsidR="00D14856" w:rsidRDefault="0036494D">
            <w:r>
              <w:t>Департамент внутрішньої та інформаційної політики обласної державної адміністрації</w:t>
            </w:r>
          </w:p>
          <w:p w:rsidR="00D14856" w:rsidRDefault="00D14856"/>
        </w:tc>
        <w:tc>
          <w:tcPr>
            <w:tcW w:w="1110" w:type="dxa"/>
          </w:tcPr>
          <w:p w:rsidR="00D14856" w:rsidRDefault="0036494D">
            <w:pPr>
              <w:ind w:left="-107" w:right="-108"/>
            </w:pPr>
            <w:r>
              <w:t>Обласний бюджет</w:t>
            </w:r>
          </w:p>
        </w:tc>
        <w:tc>
          <w:tcPr>
            <w:tcW w:w="972" w:type="dxa"/>
          </w:tcPr>
          <w:p w:rsidR="00D14856" w:rsidRDefault="0036494D">
            <w:pPr>
              <w:ind w:left="-107" w:right="-108"/>
            </w:pPr>
            <w:r>
              <w:t>*</w:t>
            </w:r>
          </w:p>
        </w:tc>
        <w:tc>
          <w:tcPr>
            <w:tcW w:w="2353" w:type="dxa"/>
          </w:tcPr>
          <w:p w:rsidR="00D14856" w:rsidRDefault="0036494D">
            <w:pPr>
              <w:pBdr>
                <w:top w:val="nil"/>
                <w:left w:val="nil"/>
                <w:bottom w:val="nil"/>
                <w:right w:val="nil"/>
                <w:between w:val="nil"/>
              </w:pBdr>
              <w:rPr>
                <w:color w:val="000000"/>
              </w:rPr>
            </w:pPr>
            <w:r>
              <w:rPr>
                <w:color w:val="000000"/>
              </w:rPr>
              <w:t xml:space="preserve">Підвищення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w:t>
            </w:r>
          </w:p>
          <w:p w:rsidR="00D14856" w:rsidRDefault="0036494D">
            <w:pPr>
              <w:pBdr>
                <w:top w:val="nil"/>
                <w:left w:val="nil"/>
                <w:bottom w:val="nil"/>
                <w:right w:val="nil"/>
                <w:between w:val="nil"/>
              </w:pBdr>
              <w:rPr>
                <w:color w:val="000000"/>
              </w:rPr>
            </w:pPr>
            <w:r>
              <w:rPr>
                <w:color w:val="000000"/>
              </w:rPr>
              <w:t xml:space="preserve">загрозам в інформаційній сфері; зміцнено їхню спроможність до опору інформаційним загрозам. </w:t>
            </w:r>
          </w:p>
          <w:p w:rsidR="00D14856" w:rsidRDefault="00D14856">
            <w:pPr>
              <w:rPr>
                <w:color w:val="000000"/>
              </w:rPr>
            </w:pPr>
          </w:p>
        </w:tc>
      </w:tr>
      <w:tr w:rsidR="00D14856">
        <w:trPr>
          <w:trHeight w:val="3772"/>
        </w:trPr>
        <w:tc>
          <w:tcPr>
            <w:tcW w:w="695" w:type="dxa"/>
          </w:tcPr>
          <w:p w:rsidR="00D14856" w:rsidRDefault="0036494D">
            <w:pPr>
              <w:jc w:val="both"/>
              <w:rPr>
                <w:b/>
                <w:color w:val="000000"/>
              </w:rPr>
            </w:pPr>
            <w:r>
              <w:rPr>
                <w:b/>
                <w:color w:val="000000"/>
              </w:rPr>
              <w:t>4.</w:t>
            </w:r>
          </w:p>
        </w:tc>
        <w:tc>
          <w:tcPr>
            <w:tcW w:w="2353" w:type="dxa"/>
          </w:tcPr>
          <w:p w:rsidR="00D14856" w:rsidRDefault="0036494D">
            <w:pPr>
              <w:rPr>
                <w:b/>
              </w:rPr>
            </w:pPr>
            <w:r>
              <w:rPr>
                <w:b/>
              </w:rPr>
              <w:t xml:space="preserve">Завдання 4. </w:t>
            </w:r>
            <w:r>
              <w:rPr>
                <w:b/>
                <w:color w:val="000000"/>
              </w:rPr>
              <w:t>Забезпечення участі інститутів громадянського суспільства в процесах формування і реалізації державної, регіональної політики</w:t>
            </w:r>
          </w:p>
        </w:tc>
        <w:tc>
          <w:tcPr>
            <w:tcW w:w="2634" w:type="dxa"/>
          </w:tcPr>
          <w:p w:rsidR="00D14856" w:rsidRDefault="0036494D">
            <w:pPr>
              <w:rPr>
                <w:b/>
              </w:rPr>
            </w:pPr>
            <w:r>
              <w:rPr>
                <w:b/>
              </w:rPr>
              <w:t xml:space="preserve">Захід 1. </w:t>
            </w:r>
            <w:r>
              <w:t>Забезпечення діяльності Громадської ради</w:t>
            </w:r>
          </w:p>
        </w:tc>
        <w:tc>
          <w:tcPr>
            <w:tcW w:w="3185" w:type="dxa"/>
          </w:tcPr>
          <w:p w:rsidR="00D14856" w:rsidRDefault="0036494D">
            <w:r>
              <w:t>затрат</w:t>
            </w:r>
          </w:p>
          <w:p w:rsidR="00D14856" w:rsidRDefault="0036494D">
            <w:pPr>
              <w:rPr>
                <w:i/>
              </w:rPr>
            </w:pPr>
            <w:r>
              <w:rPr>
                <w:i/>
              </w:rPr>
              <w:t>- обсяг фінансового ресурсу, спрямованого на навчальну програму, тис. грн</w:t>
            </w:r>
          </w:p>
          <w:p w:rsidR="00D14856" w:rsidRDefault="0036494D">
            <w:r>
              <w:t xml:space="preserve">продукту </w:t>
            </w:r>
          </w:p>
          <w:p w:rsidR="00D14856" w:rsidRDefault="0036494D">
            <w:pPr>
              <w:rPr>
                <w:i/>
              </w:rPr>
            </w:pPr>
            <w:r>
              <w:rPr>
                <w:i/>
              </w:rPr>
              <w:t>- кількість службовців, які пройдуть навчальні курси, од.</w:t>
            </w:r>
          </w:p>
          <w:p w:rsidR="00D14856" w:rsidRDefault="0036494D">
            <w:r>
              <w:t>ефективності</w:t>
            </w:r>
          </w:p>
          <w:p w:rsidR="00D14856" w:rsidRDefault="0036494D">
            <w:pPr>
              <w:rPr>
                <w:i/>
              </w:rPr>
            </w:pPr>
            <w:r>
              <w:rPr>
                <w:i/>
              </w:rPr>
              <w:t>- показники, що відображають збільшення кількості проведених консультацій з громадськістю, %</w:t>
            </w:r>
          </w:p>
          <w:p w:rsidR="00D14856" w:rsidRDefault="0036494D">
            <w:r>
              <w:t>якості</w:t>
            </w:r>
          </w:p>
          <w:p w:rsidR="00D14856" w:rsidRDefault="0036494D">
            <w:r>
              <w:rPr>
                <w:i/>
              </w:rPr>
              <w:t>- показники, що відображають якість підготовлених нормативно-правових актів облдержадміністрації,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 xml:space="preserve">Підвищення професійного рівня державних службовців, посадових осіб органів місцевого самоврядування </w:t>
            </w:r>
          </w:p>
        </w:tc>
      </w:tr>
      <w:tr w:rsidR="00D14856">
        <w:trPr>
          <w:trHeight w:val="502"/>
        </w:trPr>
        <w:tc>
          <w:tcPr>
            <w:tcW w:w="695" w:type="dxa"/>
          </w:tcPr>
          <w:p w:rsidR="00D14856" w:rsidRDefault="0036494D">
            <w:pPr>
              <w:jc w:val="both"/>
              <w:rPr>
                <w:b/>
              </w:rPr>
            </w:pPr>
            <w:r>
              <w:rPr>
                <w:b/>
              </w:rPr>
              <w:t>5.</w:t>
            </w:r>
          </w:p>
        </w:tc>
        <w:tc>
          <w:tcPr>
            <w:tcW w:w="2353" w:type="dxa"/>
          </w:tcPr>
          <w:p w:rsidR="00D14856" w:rsidRDefault="0036494D">
            <w:pPr>
              <w:rPr>
                <w:b/>
              </w:rPr>
            </w:pPr>
            <w:r>
              <w:rPr>
                <w:b/>
              </w:rPr>
              <w:t xml:space="preserve">Завдання 5. </w:t>
            </w:r>
            <w:r>
              <w:rPr>
                <w:b/>
                <w:color w:val="000000"/>
              </w:rPr>
              <w:t>Налагодження ефективної взаємодії інститутів громадянського суспільства з органами виконавчої влади та органами місцевого самоврядування</w:t>
            </w:r>
          </w:p>
        </w:tc>
        <w:tc>
          <w:tcPr>
            <w:tcW w:w="2634" w:type="dxa"/>
          </w:tcPr>
          <w:p w:rsidR="00D14856" w:rsidRDefault="0036494D">
            <w:pPr>
              <w:rPr>
                <w:b/>
              </w:rPr>
            </w:pPr>
            <w:r>
              <w:rPr>
                <w:b/>
              </w:rPr>
              <w:t xml:space="preserve">Захід 1. </w:t>
            </w:r>
            <w:r>
              <w:t>Забезпечення проведення публічних консультацій з громадськістю (конференцій, форумів, зустрічей за круглим столом, громадських слухань, зборів) щодо проектів обласних програм з соціально-економічного і культурного розвитку, проектів регуляторних актів, звітів головних розпорядників бюджетних коштів про їх витрачання за минулий рік та з інших актуальних питань соціально-економічного і гуманітарного розвитку області</w:t>
            </w:r>
          </w:p>
        </w:tc>
        <w:tc>
          <w:tcPr>
            <w:tcW w:w="3185" w:type="dxa"/>
          </w:tcPr>
          <w:p w:rsidR="00D14856" w:rsidRDefault="0036494D">
            <w:r>
              <w:t>затрат</w:t>
            </w:r>
          </w:p>
          <w:p w:rsidR="00D14856" w:rsidRDefault="0036494D">
            <w:pPr>
              <w:rPr>
                <w:i/>
              </w:rPr>
            </w:pPr>
            <w:r>
              <w:rPr>
                <w:i/>
              </w:rPr>
              <w:t>- обсяг фінансового ресурсу, спрямованого на проведення консультацій з громадськістю, тис. грн</w:t>
            </w:r>
          </w:p>
          <w:p w:rsidR="00D14856" w:rsidRDefault="0036494D">
            <w:pPr>
              <w:rPr>
                <w:i/>
              </w:rPr>
            </w:pPr>
            <w:r>
              <w:rPr>
                <w:i/>
              </w:rPr>
              <w:t>- обсяг фінансового ресурсу, спрямованого на навчальні тренінги, тис. грн</w:t>
            </w:r>
          </w:p>
          <w:p w:rsidR="00D14856" w:rsidRDefault="0036494D">
            <w:r>
              <w:t xml:space="preserve">продукту </w:t>
            </w:r>
          </w:p>
          <w:p w:rsidR="00D14856" w:rsidRDefault="0036494D">
            <w:pPr>
              <w:rPr>
                <w:i/>
              </w:rPr>
            </w:pPr>
            <w:r>
              <w:rPr>
                <w:i/>
              </w:rPr>
              <w:t>- кількість проведених консультацій з громадськістю, од.</w:t>
            </w:r>
          </w:p>
          <w:p w:rsidR="00D14856" w:rsidRDefault="0036494D">
            <w:pPr>
              <w:rPr>
                <w:i/>
              </w:rPr>
            </w:pPr>
            <w:r>
              <w:rPr>
                <w:i/>
              </w:rPr>
              <w:t>- кількість службовців та представників інститутів громадянського суспільства, які пройдуть навчальні тренінги, од.</w:t>
            </w:r>
          </w:p>
          <w:p w:rsidR="00D14856" w:rsidRDefault="0036494D">
            <w:r>
              <w:t>ефективності</w:t>
            </w:r>
          </w:p>
          <w:p w:rsidR="00D14856" w:rsidRDefault="0036494D">
            <w:pPr>
              <w:rPr>
                <w:i/>
              </w:rPr>
            </w:pPr>
            <w:r>
              <w:rPr>
                <w:i/>
              </w:rPr>
              <w:t>- показники, що відображають збільшення кількості проведених консультацій з громадськістю, %</w:t>
            </w:r>
          </w:p>
          <w:p w:rsidR="00D14856" w:rsidRDefault="0036494D">
            <w:r>
              <w:t>якості</w:t>
            </w:r>
          </w:p>
          <w:p w:rsidR="00D14856" w:rsidRDefault="0036494D">
            <w:r>
              <w:rPr>
                <w:i/>
              </w:rPr>
              <w:t>- показники, що відображають якість підготовлених нормативно-правових актів облдержадміністрації,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Підвищення якості рішень місцевих органів державної влади та органів місцевого самоврядування шляхом врахування інтересів громадськості</w:t>
            </w:r>
          </w:p>
        </w:tc>
      </w:tr>
      <w:tr w:rsidR="00D14856">
        <w:trPr>
          <w:trHeight w:val="1709"/>
        </w:trPr>
        <w:tc>
          <w:tcPr>
            <w:tcW w:w="695" w:type="dxa"/>
            <w:vMerge w:val="restart"/>
          </w:tcPr>
          <w:p w:rsidR="00D14856" w:rsidRDefault="0036494D">
            <w:pPr>
              <w:jc w:val="both"/>
              <w:rPr>
                <w:b/>
              </w:rPr>
            </w:pPr>
            <w:r>
              <w:rPr>
                <w:b/>
              </w:rPr>
              <w:t>6.</w:t>
            </w:r>
          </w:p>
        </w:tc>
        <w:tc>
          <w:tcPr>
            <w:tcW w:w="2353" w:type="dxa"/>
            <w:vMerge w:val="restart"/>
          </w:tcPr>
          <w:p w:rsidR="00D14856" w:rsidRDefault="0036494D">
            <w:pPr>
              <w:rPr>
                <w:b/>
                <w:color w:val="000000"/>
              </w:rPr>
            </w:pPr>
            <w:r>
              <w:rPr>
                <w:b/>
                <w:color w:val="000000"/>
              </w:rPr>
              <w:t xml:space="preserve">Завдання 6. </w:t>
            </w:r>
          </w:p>
          <w:p w:rsidR="00D14856" w:rsidRDefault="0036494D">
            <w:r>
              <w:rPr>
                <w:b/>
                <w:color w:val="000000"/>
              </w:rPr>
              <w:t>Сприяння становленню та розвитку мережі інститутів громадянського суспільства в багатоманітності їх форм</w:t>
            </w:r>
          </w:p>
        </w:tc>
        <w:tc>
          <w:tcPr>
            <w:tcW w:w="2634" w:type="dxa"/>
          </w:tcPr>
          <w:p w:rsidR="00D14856" w:rsidRDefault="0036494D">
            <w:pPr>
              <w:rPr>
                <w:b/>
              </w:rPr>
            </w:pPr>
            <w:r>
              <w:rPr>
                <w:b/>
              </w:rPr>
              <w:t xml:space="preserve">Захід 1. </w:t>
            </w:r>
            <w:r>
              <w:t>Вивчення громадської думки із суспільно важливих питань у межах області</w:t>
            </w:r>
          </w:p>
        </w:tc>
        <w:tc>
          <w:tcPr>
            <w:tcW w:w="3185" w:type="dxa"/>
            <w:vMerge w:val="restart"/>
          </w:tcPr>
          <w:p w:rsidR="00D14856" w:rsidRDefault="0036494D">
            <w:r>
              <w:t>затрат</w:t>
            </w:r>
          </w:p>
          <w:p w:rsidR="00D14856" w:rsidRDefault="0036494D">
            <w:pPr>
              <w:rPr>
                <w:i/>
              </w:rPr>
            </w:pPr>
            <w:r>
              <w:rPr>
                <w:i/>
              </w:rPr>
              <w:t>- обсяг фінансового ресурсу, спрямованого на проведення соціологічних досліджень, тис.грн</w:t>
            </w:r>
          </w:p>
          <w:p w:rsidR="00D14856" w:rsidRDefault="0036494D">
            <w:r>
              <w:t xml:space="preserve">продукту </w:t>
            </w:r>
          </w:p>
          <w:p w:rsidR="00D14856" w:rsidRDefault="0036494D">
            <w:pPr>
              <w:rPr>
                <w:i/>
              </w:rPr>
            </w:pPr>
            <w:r>
              <w:rPr>
                <w:i/>
              </w:rPr>
              <w:t>- кількість проведених соціологічних досліджень, од.</w:t>
            </w:r>
          </w:p>
          <w:p w:rsidR="00D14856" w:rsidRDefault="0036494D">
            <w:r>
              <w:t>ефективності</w:t>
            </w:r>
          </w:p>
          <w:p w:rsidR="00D14856" w:rsidRDefault="0036494D">
            <w:pPr>
              <w:rPr>
                <w:i/>
              </w:rPr>
            </w:pPr>
            <w:r>
              <w:rPr>
                <w:i/>
              </w:rPr>
              <w:t>- показники, що відображають збільшення кількості інститутів громадянського суспільства, які співпрацюють з облдержадміністрацією, %</w:t>
            </w:r>
          </w:p>
          <w:p w:rsidR="00D14856" w:rsidRDefault="0036494D">
            <w:r>
              <w:t>якості</w:t>
            </w:r>
          </w:p>
          <w:p w:rsidR="00D14856" w:rsidRDefault="0036494D">
            <w:pPr>
              <w:rPr>
                <w:i/>
              </w:rPr>
            </w:pPr>
            <w:r>
              <w:rPr>
                <w:i/>
              </w:rPr>
              <w:t>- показники, що відображають зростання рівня довіри населення до влади,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Виявлення пріоритетних соціальних проблем та громадська оцінка діяльності органів влади</w:t>
            </w:r>
          </w:p>
        </w:tc>
      </w:tr>
      <w:tr w:rsidR="00D14856">
        <w:trPr>
          <w:trHeight w:val="1709"/>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pPr>
              <w:rPr>
                <w:b/>
              </w:rPr>
            </w:pPr>
            <w:r>
              <w:rPr>
                <w:b/>
              </w:rPr>
              <w:t xml:space="preserve">Захід 2. </w:t>
            </w:r>
            <w:r>
              <w:t>Щорічне проведення Днів Партнерства інститутів громадянського суспільства з публічною презентацією щорічних звітів про виконання цієї Програми</w:t>
            </w:r>
          </w:p>
        </w:tc>
        <w:tc>
          <w:tcPr>
            <w:tcW w:w="3185" w:type="dxa"/>
            <w:vMerge/>
          </w:tcPr>
          <w:p w:rsidR="00D14856" w:rsidRDefault="00D14856">
            <w:pPr>
              <w:widowControl w:val="0"/>
              <w:pBdr>
                <w:top w:val="nil"/>
                <w:left w:val="nil"/>
                <w:bottom w:val="nil"/>
                <w:right w:val="nil"/>
                <w:between w:val="nil"/>
              </w:pBdr>
              <w:spacing w:line="276" w:lineRule="auto"/>
              <w:rPr>
                <w:b/>
              </w:rPr>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pPr>
            <w:r>
              <w:t>Обласний бюджет</w:t>
            </w:r>
          </w:p>
        </w:tc>
        <w:tc>
          <w:tcPr>
            <w:tcW w:w="972" w:type="dxa"/>
          </w:tcPr>
          <w:p w:rsidR="00D14856" w:rsidRDefault="0036494D">
            <w:pPr>
              <w:ind w:left="-107" w:right="-108"/>
            </w:pPr>
            <w:r>
              <w:t>*</w:t>
            </w:r>
          </w:p>
        </w:tc>
        <w:tc>
          <w:tcPr>
            <w:tcW w:w="2353" w:type="dxa"/>
          </w:tcPr>
          <w:p w:rsidR="00D14856" w:rsidRDefault="0036494D">
            <w:pPr>
              <w:rPr>
                <w:color w:val="000000"/>
              </w:rPr>
            </w:pPr>
            <w:r>
              <w:rPr>
                <w:color w:val="000000"/>
              </w:rPr>
              <w:t>Підвищення рівня комунікації та обміну досвідом між інститутами громадянського суспільства, органами державної влади й органами місцевого самоврядування</w:t>
            </w:r>
          </w:p>
        </w:tc>
      </w:tr>
      <w:tr w:rsidR="00D14856">
        <w:trPr>
          <w:trHeight w:val="1474"/>
        </w:trPr>
        <w:tc>
          <w:tcPr>
            <w:tcW w:w="695" w:type="dxa"/>
            <w:vMerge/>
          </w:tcPr>
          <w:p w:rsidR="00D14856" w:rsidRDefault="00D14856">
            <w:pPr>
              <w:widowControl w:val="0"/>
              <w:pBdr>
                <w:top w:val="nil"/>
                <w:left w:val="nil"/>
                <w:bottom w:val="nil"/>
                <w:right w:val="nil"/>
                <w:between w:val="nil"/>
              </w:pBdr>
              <w:spacing w:line="276" w:lineRule="auto"/>
              <w:rPr>
                <w:color w:val="000000"/>
              </w:rPr>
            </w:pPr>
          </w:p>
        </w:tc>
        <w:tc>
          <w:tcPr>
            <w:tcW w:w="2353" w:type="dxa"/>
            <w:vMerge/>
          </w:tcPr>
          <w:p w:rsidR="00D14856" w:rsidRDefault="00D14856">
            <w:pPr>
              <w:widowControl w:val="0"/>
              <w:pBdr>
                <w:top w:val="nil"/>
                <w:left w:val="nil"/>
                <w:bottom w:val="nil"/>
                <w:right w:val="nil"/>
                <w:between w:val="nil"/>
              </w:pBdr>
              <w:spacing w:line="276" w:lineRule="auto"/>
              <w:rPr>
                <w:color w:val="000000"/>
              </w:rPr>
            </w:pPr>
          </w:p>
        </w:tc>
        <w:tc>
          <w:tcPr>
            <w:tcW w:w="2634" w:type="dxa"/>
          </w:tcPr>
          <w:p w:rsidR="00D14856" w:rsidRDefault="0036494D">
            <w:r>
              <w:rPr>
                <w:b/>
              </w:rPr>
              <w:t xml:space="preserve">Захід 3. </w:t>
            </w:r>
            <w:r>
              <w:t xml:space="preserve">Проведення заходів, спрямованих на  сприяння розвитку громадянського суспільства </w:t>
            </w:r>
          </w:p>
        </w:tc>
        <w:tc>
          <w:tcPr>
            <w:tcW w:w="3185" w:type="dxa"/>
            <w:vMerge/>
          </w:tcPr>
          <w:p w:rsidR="00D14856" w:rsidRDefault="00D14856">
            <w:pPr>
              <w:widowControl w:val="0"/>
              <w:pBdr>
                <w:top w:val="nil"/>
                <w:left w:val="nil"/>
                <w:bottom w:val="nil"/>
                <w:right w:val="nil"/>
                <w:between w:val="nil"/>
              </w:pBdr>
              <w:spacing w:line="276" w:lineRule="auto"/>
            </w:pP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7" w:right="-108"/>
              <w:rPr>
                <w:b/>
              </w:rPr>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 xml:space="preserve">Популяризація діяльності громадських організацій та сприяння розвитку громадянського суспільства. </w:t>
            </w:r>
          </w:p>
        </w:tc>
      </w:tr>
      <w:tr w:rsidR="00D14856">
        <w:trPr>
          <w:trHeight w:val="6086"/>
        </w:trPr>
        <w:tc>
          <w:tcPr>
            <w:tcW w:w="695" w:type="dxa"/>
          </w:tcPr>
          <w:p w:rsidR="00D14856" w:rsidRDefault="0036494D">
            <w:pPr>
              <w:jc w:val="both"/>
              <w:rPr>
                <w:b/>
              </w:rPr>
            </w:pPr>
            <w:r>
              <w:rPr>
                <w:b/>
              </w:rPr>
              <w:t>7.</w:t>
            </w:r>
          </w:p>
        </w:tc>
        <w:tc>
          <w:tcPr>
            <w:tcW w:w="2353" w:type="dxa"/>
          </w:tcPr>
          <w:p w:rsidR="00D14856" w:rsidRDefault="0036494D">
            <w:pPr>
              <w:rPr>
                <w:b/>
              </w:rPr>
            </w:pPr>
            <w:r>
              <w:rPr>
                <w:b/>
              </w:rPr>
              <w:t xml:space="preserve">Завдання 7. </w:t>
            </w:r>
            <w:r>
              <w:rPr>
                <w:b/>
                <w:color w:val="000000"/>
              </w:rPr>
              <w:t>Створення системи ресурсного забезпечення сталої діяльності інститутів громадянського суспільства</w:t>
            </w:r>
          </w:p>
        </w:tc>
        <w:tc>
          <w:tcPr>
            <w:tcW w:w="2634" w:type="dxa"/>
          </w:tcPr>
          <w:p w:rsidR="00D14856" w:rsidRDefault="0036494D">
            <w:r>
              <w:rPr>
                <w:b/>
              </w:rPr>
              <w:t>Захід 1.</w:t>
            </w:r>
            <w:r>
              <w:t xml:space="preserve"> Підтримка на конкурсних засадах  проектів і програм громадських організацій та творчих спілок, спрямованих на вирішення завдань регіональної політики за напрямами: соціально-економічний розвиток; культурно-просвітницька діяльність; аналітична діяльність та проведення соціологічних досліджень; протидія корупції, відповідно до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12.10.2011 № 1049</w:t>
            </w:r>
          </w:p>
        </w:tc>
        <w:tc>
          <w:tcPr>
            <w:tcW w:w="3185" w:type="dxa"/>
          </w:tcPr>
          <w:p w:rsidR="00D14856" w:rsidRDefault="0036494D">
            <w:r>
              <w:t>затрат</w:t>
            </w:r>
          </w:p>
          <w:p w:rsidR="00D14856" w:rsidRDefault="0036494D">
            <w:pPr>
              <w:rPr>
                <w:i/>
              </w:rPr>
            </w:pPr>
            <w:r>
              <w:rPr>
                <w:i/>
              </w:rPr>
              <w:t>- обсяг фінансового ресурсу, спрямованого для підтримки на конкурсних засадах проектів і програм громадських організацій та творчих спілок, тис. грн</w:t>
            </w:r>
          </w:p>
          <w:p w:rsidR="00D14856" w:rsidRDefault="0036494D">
            <w:r>
              <w:t xml:space="preserve">продукту </w:t>
            </w:r>
          </w:p>
          <w:p w:rsidR="00D14856" w:rsidRDefault="0036494D">
            <w:pPr>
              <w:rPr>
                <w:i/>
              </w:rPr>
            </w:pPr>
            <w:r>
              <w:rPr>
                <w:i/>
              </w:rPr>
              <w:t>- кількість проектів і програм громадських організацій та творчих спілок, які отримали підтримку на конкурсних засадах, од.</w:t>
            </w:r>
          </w:p>
          <w:p w:rsidR="00D14856" w:rsidRDefault="0036494D">
            <w:r>
              <w:t>ефективності</w:t>
            </w:r>
          </w:p>
          <w:p w:rsidR="00D14856" w:rsidRDefault="0036494D">
            <w:pPr>
              <w:rPr>
                <w:i/>
              </w:rPr>
            </w:pPr>
            <w:r>
              <w:rPr>
                <w:i/>
              </w:rPr>
              <w:t>- показники, що відображають збільшення кількості інститутів громадянського суспільства, які співпрацюють з облдержадміністрацією, %</w:t>
            </w:r>
          </w:p>
          <w:p w:rsidR="00D14856" w:rsidRDefault="0036494D">
            <w:r>
              <w:t>якості</w:t>
            </w:r>
          </w:p>
          <w:p w:rsidR="00D14856" w:rsidRDefault="0036494D">
            <w:pPr>
              <w:rPr>
                <w:i/>
              </w:rPr>
            </w:pPr>
            <w:r>
              <w:rPr>
                <w:i/>
              </w:rPr>
              <w:t>- показники, що відображають якість використання бюджетних коштів, спрямованих на підтримку громадських організацій та творчих спілок, %</w:t>
            </w:r>
          </w:p>
        </w:tc>
        <w:tc>
          <w:tcPr>
            <w:tcW w:w="1939" w:type="dxa"/>
          </w:tcPr>
          <w:p w:rsidR="00D14856" w:rsidRDefault="0036494D">
            <w:r>
              <w:t>Департамент внутрішньої та інформаційної політики обласної державної адміністрації</w:t>
            </w:r>
          </w:p>
        </w:tc>
        <w:tc>
          <w:tcPr>
            <w:tcW w:w="1110" w:type="dxa"/>
          </w:tcPr>
          <w:p w:rsidR="00D14856" w:rsidRDefault="0036494D">
            <w:pPr>
              <w:ind w:left="-106"/>
            </w:pPr>
            <w:r>
              <w:t>Обласний бюджет</w:t>
            </w:r>
          </w:p>
        </w:tc>
        <w:tc>
          <w:tcPr>
            <w:tcW w:w="972" w:type="dxa"/>
          </w:tcPr>
          <w:p w:rsidR="00D14856" w:rsidRDefault="0036494D">
            <w:pPr>
              <w:ind w:left="-107" w:right="-108"/>
              <w:rPr>
                <w:color w:val="000000"/>
              </w:rPr>
            </w:pPr>
            <w:r>
              <w:rPr>
                <w:color w:val="000000"/>
              </w:rPr>
              <w:t>*</w:t>
            </w:r>
          </w:p>
        </w:tc>
        <w:tc>
          <w:tcPr>
            <w:tcW w:w="2353" w:type="dxa"/>
          </w:tcPr>
          <w:p w:rsidR="00D14856" w:rsidRDefault="0036494D">
            <w:pPr>
              <w:rPr>
                <w:color w:val="000000"/>
              </w:rPr>
            </w:pPr>
            <w:r>
              <w:rPr>
                <w:color w:val="000000"/>
              </w:rPr>
              <w:t>Вирішення пріоритетних завдань державної і регіональної політики із залученням ресурсів громадських організацій та творчих спілок</w:t>
            </w:r>
          </w:p>
        </w:tc>
      </w:tr>
      <w:tr w:rsidR="00D14856">
        <w:trPr>
          <w:trHeight w:val="450"/>
        </w:trPr>
        <w:tc>
          <w:tcPr>
            <w:tcW w:w="8867" w:type="dxa"/>
            <w:gridSpan w:val="4"/>
          </w:tcPr>
          <w:p w:rsidR="00D14856" w:rsidRDefault="0036494D">
            <w:pPr>
              <w:rPr>
                <w:b/>
              </w:rPr>
            </w:pPr>
            <w:r>
              <w:rPr>
                <w:b/>
              </w:rPr>
              <w:t>Усього по напрямках</w:t>
            </w:r>
          </w:p>
          <w:p w:rsidR="00D14856" w:rsidRDefault="00D14856"/>
        </w:tc>
        <w:tc>
          <w:tcPr>
            <w:tcW w:w="1939" w:type="dxa"/>
          </w:tcPr>
          <w:p w:rsidR="00D14856" w:rsidRDefault="00D14856">
            <w:pPr>
              <w:jc w:val="center"/>
              <w:rPr>
                <w:b/>
              </w:rPr>
            </w:pPr>
          </w:p>
        </w:tc>
        <w:tc>
          <w:tcPr>
            <w:tcW w:w="1110" w:type="dxa"/>
          </w:tcPr>
          <w:p w:rsidR="00D14856" w:rsidRDefault="00D14856">
            <w:pPr>
              <w:jc w:val="center"/>
              <w:rPr>
                <w:b/>
              </w:rPr>
            </w:pPr>
          </w:p>
        </w:tc>
        <w:tc>
          <w:tcPr>
            <w:tcW w:w="972" w:type="dxa"/>
          </w:tcPr>
          <w:p w:rsidR="00D14856" w:rsidRDefault="00D14856">
            <w:pPr>
              <w:rPr>
                <w:b/>
              </w:rPr>
            </w:pPr>
          </w:p>
        </w:tc>
        <w:tc>
          <w:tcPr>
            <w:tcW w:w="2353" w:type="dxa"/>
          </w:tcPr>
          <w:p w:rsidR="00D14856" w:rsidRDefault="00D14856">
            <w:pPr>
              <w:jc w:val="center"/>
              <w:rPr>
                <w:b/>
              </w:rPr>
            </w:pPr>
          </w:p>
        </w:tc>
      </w:tr>
    </w:tbl>
    <w:p w:rsidR="00D14856" w:rsidRDefault="00D14856">
      <w:pPr>
        <w:jc w:val="both"/>
        <w:rPr>
          <w:sz w:val="32"/>
          <w:szCs w:val="32"/>
        </w:rPr>
      </w:pPr>
    </w:p>
    <w:p w:rsidR="00D14856" w:rsidRDefault="0036494D">
      <w:pPr>
        <w:tabs>
          <w:tab w:val="left" w:pos="6521"/>
        </w:tabs>
        <w:ind w:left="218"/>
        <w:jc w:val="both"/>
        <w:rPr>
          <w:sz w:val="28"/>
          <w:szCs w:val="28"/>
        </w:rPr>
      </w:pPr>
      <w:r>
        <w:rPr>
          <w:sz w:val="28"/>
          <w:szCs w:val="28"/>
        </w:rPr>
        <w:t>* обсяги фінансування даної програми можуть уточнятися при затвердженні бюджетів на відповідні роки.</w:t>
      </w:r>
    </w:p>
    <w:p w:rsidR="00D14856" w:rsidRDefault="00D14856">
      <w:pPr>
        <w:ind w:left="1701"/>
        <w:jc w:val="both"/>
        <w:rPr>
          <w:b/>
          <w:sz w:val="28"/>
          <w:szCs w:val="28"/>
        </w:rPr>
      </w:pPr>
    </w:p>
    <w:p w:rsidR="00D14856" w:rsidRDefault="0036494D">
      <w:pPr>
        <w:pBdr>
          <w:top w:val="nil"/>
          <w:left w:val="nil"/>
          <w:bottom w:val="nil"/>
          <w:right w:val="nil"/>
          <w:between w:val="nil"/>
        </w:pBdr>
        <w:tabs>
          <w:tab w:val="center" w:pos="4677"/>
          <w:tab w:val="right" w:pos="9355"/>
          <w:tab w:val="center" w:pos="8505"/>
        </w:tabs>
        <w:ind w:firstLine="540"/>
        <w:jc w:val="both"/>
        <w:rPr>
          <w:b/>
          <w:color w:val="000000"/>
          <w:sz w:val="28"/>
          <w:szCs w:val="28"/>
        </w:rPr>
      </w:pPr>
      <w:r>
        <w:rPr>
          <w:b/>
          <w:color w:val="000000"/>
          <w:sz w:val="28"/>
          <w:szCs w:val="28"/>
        </w:rPr>
        <w:t>Директор департаменту</w:t>
      </w:r>
    </w:p>
    <w:p w:rsidR="00D14856" w:rsidRDefault="0036494D">
      <w:pPr>
        <w:pBdr>
          <w:top w:val="nil"/>
          <w:left w:val="nil"/>
          <w:bottom w:val="nil"/>
          <w:right w:val="nil"/>
          <w:between w:val="nil"/>
        </w:pBdr>
        <w:tabs>
          <w:tab w:val="center" w:pos="4677"/>
          <w:tab w:val="right" w:pos="9355"/>
          <w:tab w:val="center" w:pos="8505"/>
        </w:tabs>
        <w:ind w:firstLine="540"/>
        <w:jc w:val="both"/>
        <w:rPr>
          <w:b/>
          <w:color w:val="000000"/>
          <w:sz w:val="28"/>
          <w:szCs w:val="28"/>
        </w:rPr>
      </w:pPr>
      <w:r>
        <w:rPr>
          <w:b/>
          <w:color w:val="000000"/>
          <w:sz w:val="28"/>
          <w:szCs w:val="28"/>
        </w:rPr>
        <w:t>внутрішньої та інформаційної</w:t>
      </w:r>
    </w:p>
    <w:p w:rsidR="00D14856" w:rsidRDefault="0036494D">
      <w:pPr>
        <w:pBdr>
          <w:top w:val="nil"/>
          <w:left w:val="nil"/>
          <w:bottom w:val="nil"/>
          <w:right w:val="nil"/>
          <w:between w:val="nil"/>
        </w:pBdr>
        <w:tabs>
          <w:tab w:val="center" w:pos="4677"/>
          <w:tab w:val="right" w:pos="9355"/>
          <w:tab w:val="center" w:pos="8505"/>
        </w:tabs>
        <w:ind w:firstLine="540"/>
        <w:jc w:val="both"/>
        <w:rPr>
          <w:b/>
          <w:color w:val="000000"/>
          <w:sz w:val="28"/>
          <w:szCs w:val="28"/>
        </w:rPr>
      </w:pPr>
      <w:r>
        <w:rPr>
          <w:b/>
          <w:color w:val="000000"/>
          <w:sz w:val="28"/>
          <w:szCs w:val="28"/>
        </w:rPr>
        <w:t>політики облдержадміністрації</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t>Андрій КОВАЛЬСЬКИЙ</w:t>
      </w:r>
    </w:p>
    <w:p w:rsidR="00D14856" w:rsidRDefault="00D14856">
      <w:pPr>
        <w:ind w:left="1701"/>
        <w:jc w:val="both"/>
        <w:rPr>
          <w:b/>
          <w:sz w:val="28"/>
          <w:szCs w:val="28"/>
        </w:rPr>
      </w:pPr>
    </w:p>
    <w:p w:rsidR="00D14856" w:rsidRDefault="00D14856"/>
    <w:p w:rsidR="00D14856" w:rsidRDefault="00D14856"/>
    <w:p w:rsidR="00D14856" w:rsidRDefault="00D14856"/>
    <w:sectPr w:rsidR="00D14856" w:rsidSect="003C740C">
      <w:pgSz w:w="16838" w:h="11906" w:orient="landscape"/>
      <w:pgMar w:top="1134" w:right="426" w:bottom="1134" w:left="851" w:header="45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85" w:rsidRDefault="00916185">
      <w:r>
        <w:separator/>
      </w:r>
    </w:p>
  </w:endnote>
  <w:endnote w:type="continuationSeparator" w:id="0">
    <w:p w:rsidR="00916185" w:rsidRDefault="009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NeueLT Pro 45 Lt">
    <w:altName w:val="Arial"/>
    <w:charset w:val="00"/>
    <w:family w:val="swiss"/>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85" w:rsidRDefault="00916185">
      <w:r>
        <w:separator/>
      </w:r>
    </w:p>
  </w:footnote>
  <w:footnote w:type="continuationSeparator" w:id="0">
    <w:p w:rsidR="00916185" w:rsidRDefault="0091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F72020">
    <w:pPr>
      <w:pBdr>
        <w:top w:val="nil"/>
        <w:left w:val="nil"/>
        <w:bottom w:val="nil"/>
        <w:right w:val="nil"/>
        <w:between w:val="nil"/>
      </w:pBdr>
      <w:tabs>
        <w:tab w:val="center" w:pos="4677"/>
        <w:tab w:val="right" w:pos="9355"/>
      </w:tabs>
      <w:jc w:val="center"/>
      <w:rPr>
        <w:color w:val="000000"/>
      </w:rPr>
    </w:pPr>
    <w:r>
      <w:rPr>
        <w:color w:val="000000"/>
        <w:sz w:val="24"/>
        <w:szCs w:val="24"/>
      </w:rPr>
      <w:fldChar w:fldCharType="begin"/>
    </w:r>
    <w:r w:rsidR="0036494D">
      <w:rPr>
        <w:color w:val="000000"/>
        <w:sz w:val="24"/>
        <w:szCs w:val="24"/>
      </w:rPr>
      <w:instrText>PAGE</w:instrText>
    </w:r>
    <w:r>
      <w:rPr>
        <w:color w:val="000000"/>
        <w:sz w:val="24"/>
        <w:szCs w:val="24"/>
      </w:rPr>
      <w:fldChar w:fldCharType="separate"/>
    </w:r>
    <w:r w:rsidR="003C740C">
      <w:rPr>
        <w:noProof/>
        <w:color w:val="000000"/>
        <w:sz w:val="24"/>
        <w:szCs w:val="24"/>
      </w:rPr>
      <w:t>2</w:t>
    </w:r>
    <w:r>
      <w:rPr>
        <w:color w:val="00000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D148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D14856">
    <w:pPr>
      <w:pBdr>
        <w:top w:val="nil"/>
        <w:left w:val="nil"/>
        <w:bottom w:val="nil"/>
        <w:right w:val="nil"/>
        <w:between w:val="nil"/>
      </w:pBdr>
      <w:tabs>
        <w:tab w:val="center" w:pos="4677"/>
        <w:tab w:val="right" w:pos="9355"/>
      </w:tabs>
      <w:jc w:val="cent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D14856">
    <w:pPr>
      <w:pBdr>
        <w:top w:val="nil"/>
        <w:left w:val="nil"/>
        <w:bottom w:val="nil"/>
        <w:right w:val="nil"/>
        <w:between w:val="nil"/>
      </w:pBdr>
      <w:tabs>
        <w:tab w:val="center" w:pos="4677"/>
        <w:tab w:val="right" w:pos="9355"/>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D1485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D14856">
    <w:pPr>
      <w:pBdr>
        <w:top w:val="nil"/>
        <w:left w:val="nil"/>
        <w:bottom w:val="nil"/>
        <w:right w:val="nil"/>
        <w:between w:val="nil"/>
      </w:pBdr>
      <w:tabs>
        <w:tab w:val="center" w:pos="4677"/>
        <w:tab w:val="right" w:pos="9355"/>
      </w:tabs>
      <w:jc w:val="center"/>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56" w:rsidRDefault="00D148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293C"/>
    <w:multiLevelType w:val="multilevel"/>
    <w:tmpl w:val="1B3E66C8"/>
    <w:lvl w:ilvl="0">
      <w:start w:val="1"/>
      <w:numFmt w:val="decimal"/>
      <w:pStyle w:val="1"/>
      <w:lvlText w:val=""/>
      <w:lvlJc w:val="left"/>
      <w:pPr>
        <w:ind w:left="432" w:hanging="432"/>
      </w:pPr>
    </w:lvl>
    <w:lvl w:ilvl="1">
      <w:start w:val="1"/>
      <w:numFmt w:val="decimal"/>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10C86B5A"/>
    <w:multiLevelType w:val="multilevel"/>
    <w:tmpl w:val="2EE0C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4856"/>
    <w:rsid w:val="0004770D"/>
    <w:rsid w:val="001F0835"/>
    <w:rsid w:val="00314419"/>
    <w:rsid w:val="00340A95"/>
    <w:rsid w:val="0036494D"/>
    <w:rsid w:val="003C740C"/>
    <w:rsid w:val="00916185"/>
    <w:rsid w:val="009D15BC"/>
    <w:rsid w:val="00A71B27"/>
    <w:rsid w:val="00D14856"/>
    <w:rsid w:val="00E27D18"/>
    <w:rsid w:val="00F72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2F64C-888D-4572-B6AC-CF25F62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5D"/>
    <w:pPr>
      <w:suppressAutoHyphens/>
    </w:pPr>
    <w:rPr>
      <w:lang w:val="ru-RU" w:eastAsia="zh-CN"/>
    </w:rPr>
  </w:style>
  <w:style w:type="paragraph" w:styleId="1">
    <w:name w:val="heading 1"/>
    <w:basedOn w:val="a"/>
    <w:next w:val="a"/>
    <w:qFormat/>
    <w:rsid w:val="00F2745D"/>
    <w:pPr>
      <w:keepNext/>
      <w:numPr>
        <w:numId w:val="2"/>
      </w:numPr>
      <w:spacing w:before="240" w:after="60"/>
      <w:outlineLvl w:val="0"/>
    </w:pPr>
    <w:rPr>
      <w:rFonts w:ascii="Cambria" w:hAnsi="Cambria" w:cs="Cambria"/>
      <w:b/>
      <w:bCs/>
      <w:kern w:val="1"/>
      <w:sz w:val="32"/>
      <w:szCs w:val="32"/>
    </w:rPr>
  </w:style>
  <w:style w:type="paragraph" w:styleId="2">
    <w:name w:val="heading 2"/>
    <w:basedOn w:val="a"/>
    <w:next w:val="a"/>
    <w:rsid w:val="00F72020"/>
    <w:pPr>
      <w:keepNext/>
      <w:keepLines/>
      <w:spacing w:before="360" w:after="80"/>
      <w:outlineLvl w:val="1"/>
    </w:pPr>
    <w:rPr>
      <w:b/>
      <w:sz w:val="36"/>
      <w:szCs w:val="36"/>
    </w:rPr>
  </w:style>
  <w:style w:type="paragraph" w:styleId="3">
    <w:name w:val="heading 3"/>
    <w:basedOn w:val="a"/>
    <w:next w:val="a0"/>
    <w:qFormat/>
    <w:rsid w:val="00F2745D"/>
    <w:pPr>
      <w:numPr>
        <w:ilvl w:val="2"/>
        <w:numId w:val="2"/>
      </w:numPr>
      <w:spacing w:before="280" w:after="280"/>
      <w:outlineLvl w:val="2"/>
    </w:pPr>
    <w:rPr>
      <w:b/>
      <w:bCs/>
      <w:sz w:val="27"/>
      <w:szCs w:val="27"/>
    </w:rPr>
  </w:style>
  <w:style w:type="paragraph" w:styleId="4">
    <w:name w:val="heading 4"/>
    <w:basedOn w:val="a"/>
    <w:next w:val="a"/>
    <w:rsid w:val="00F72020"/>
    <w:pPr>
      <w:keepNext/>
      <w:keepLines/>
      <w:spacing w:before="240" w:after="40"/>
      <w:outlineLvl w:val="3"/>
    </w:pPr>
    <w:rPr>
      <w:b/>
      <w:sz w:val="24"/>
      <w:szCs w:val="24"/>
    </w:rPr>
  </w:style>
  <w:style w:type="paragraph" w:styleId="5">
    <w:name w:val="heading 5"/>
    <w:basedOn w:val="a"/>
    <w:next w:val="a"/>
    <w:qFormat/>
    <w:rsid w:val="00F2745D"/>
    <w:pPr>
      <w:numPr>
        <w:ilvl w:val="4"/>
        <w:numId w:val="2"/>
      </w:numPr>
      <w:spacing w:before="240" w:after="60"/>
      <w:outlineLvl w:val="4"/>
    </w:pPr>
    <w:rPr>
      <w:b/>
      <w:bCs/>
      <w:i/>
      <w:iCs/>
      <w:sz w:val="26"/>
      <w:szCs w:val="26"/>
    </w:rPr>
  </w:style>
  <w:style w:type="paragraph" w:styleId="6">
    <w:name w:val="heading 6"/>
    <w:basedOn w:val="a"/>
    <w:next w:val="a"/>
    <w:rsid w:val="00F7202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F72020"/>
    <w:tblPr>
      <w:tblCellMar>
        <w:top w:w="0" w:type="dxa"/>
        <w:left w:w="0" w:type="dxa"/>
        <w:bottom w:w="0" w:type="dxa"/>
        <w:right w:w="0" w:type="dxa"/>
      </w:tblCellMar>
    </w:tblPr>
  </w:style>
  <w:style w:type="paragraph" w:styleId="a4">
    <w:name w:val="Title"/>
    <w:basedOn w:val="a"/>
    <w:next w:val="a"/>
    <w:rsid w:val="00F72020"/>
    <w:pPr>
      <w:keepNext/>
      <w:keepLines/>
      <w:spacing w:before="480" w:after="120"/>
    </w:pPr>
    <w:rPr>
      <w:b/>
      <w:sz w:val="72"/>
      <w:szCs w:val="72"/>
    </w:rPr>
  </w:style>
  <w:style w:type="paragraph" w:styleId="a0">
    <w:name w:val="Body Text"/>
    <w:basedOn w:val="a"/>
    <w:rsid w:val="00F2745D"/>
    <w:pPr>
      <w:spacing w:after="120"/>
    </w:pPr>
  </w:style>
  <w:style w:type="character" w:customStyle="1" w:styleId="WW8Num1z0">
    <w:name w:val="WW8Num1z0"/>
    <w:rsid w:val="00F2745D"/>
  </w:style>
  <w:style w:type="character" w:customStyle="1" w:styleId="WW8Num1z1">
    <w:name w:val="WW8Num1z1"/>
    <w:rsid w:val="00F2745D"/>
  </w:style>
  <w:style w:type="character" w:customStyle="1" w:styleId="WW8Num1z2">
    <w:name w:val="WW8Num1z2"/>
    <w:rsid w:val="00F2745D"/>
  </w:style>
  <w:style w:type="character" w:customStyle="1" w:styleId="WW8Num1z3">
    <w:name w:val="WW8Num1z3"/>
    <w:rsid w:val="00F2745D"/>
  </w:style>
  <w:style w:type="character" w:customStyle="1" w:styleId="WW8Num1z4">
    <w:name w:val="WW8Num1z4"/>
    <w:rsid w:val="00F2745D"/>
  </w:style>
  <w:style w:type="character" w:customStyle="1" w:styleId="WW8Num1z5">
    <w:name w:val="WW8Num1z5"/>
    <w:rsid w:val="00F2745D"/>
  </w:style>
  <w:style w:type="character" w:customStyle="1" w:styleId="WW8Num1z6">
    <w:name w:val="WW8Num1z6"/>
    <w:rsid w:val="00F2745D"/>
  </w:style>
  <w:style w:type="character" w:customStyle="1" w:styleId="WW8Num1z7">
    <w:name w:val="WW8Num1z7"/>
    <w:rsid w:val="00F2745D"/>
  </w:style>
  <w:style w:type="character" w:customStyle="1" w:styleId="WW8Num1z8">
    <w:name w:val="WW8Num1z8"/>
    <w:rsid w:val="00F2745D"/>
  </w:style>
  <w:style w:type="character" w:customStyle="1" w:styleId="WW8Num2z0">
    <w:name w:val="WW8Num2z0"/>
    <w:rsid w:val="00F2745D"/>
  </w:style>
  <w:style w:type="character" w:customStyle="1" w:styleId="WW8Num2z1">
    <w:name w:val="WW8Num2z1"/>
    <w:rsid w:val="00F2745D"/>
  </w:style>
  <w:style w:type="character" w:customStyle="1" w:styleId="WW8Num2z2">
    <w:name w:val="WW8Num2z2"/>
    <w:rsid w:val="00F2745D"/>
  </w:style>
  <w:style w:type="character" w:customStyle="1" w:styleId="WW8Num2z3">
    <w:name w:val="WW8Num2z3"/>
    <w:rsid w:val="00F2745D"/>
  </w:style>
  <w:style w:type="character" w:customStyle="1" w:styleId="WW8Num2z4">
    <w:name w:val="WW8Num2z4"/>
    <w:rsid w:val="00F2745D"/>
  </w:style>
  <w:style w:type="character" w:customStyle="1" w:styleId="WW8Num2z5">
    <w:name w:val="WW8Num2z5"/>
    <w:rsid w:val="00F2745D"/>
  </w:style>
  <w:style w:type="character" w:customStyle="1" w:styleId="WW8Num2z6">
    <w:name w:val="WW8Num2z6"/>
    <w:rsid w:val="00F2745D"/>
  </w:style>
  <w:style w:type="character" w:customStyle="1" w:styleId="WW8Num2z7">
    <w:name w:val="WW8Num2z7"/>
    <w:rsid w:val="00F2745D"/>
  </w:style>
  <w:style w:type="character" w:customStyle="1" w:styleId="WW8Num2z8">
    <w:name w:val="WW8Num2z8"/>
    <w:rsid w:val="00F2745D"/>
  </w:style>
  <w:style w:type="character" w:customStyle="1" w:styleId="WW8Num3z0">
    <w:name w:val="WW8Num3z0"/>
    <w:rsid w:val="00F2745D"/>
    <w:rPr>
      <w:rFonts w:ascii="Times New Roman" w:hAnsi="Times New Roman"/>
      <w:spacing w:val="-4"/>
      <w:sz w:val="28"/>
      <w:lang w:val="uk-UA"/>
    </w:rPr>
  </w:style>
  <w:style w:type="character" w:customStyle="1" w:styleId="WW8Num4z0">
    <w:name w:val="WW8Num4z0"/>
    <w:rsid w:val="00F2745D"/>
    <w:rPr>
      <w:color w:val="000000"/>
    </w:rPr>
  </w:style>
  <w:style w:type="character" w:customStyle="1" w:styleId="WW8Num5z0">
    <w:name w:val="WW8Num5z0"/>
    <w:rsid w:val="00F2745D"/>
    <w:rPr>
      <w:rFonts w:ascii="Times New Roman" w:hAnsi="Times New Roman"/>
      <w:sz w:val="28"/>
      <w:lang w:val="uk-UA"/>
    </w:rPr>
  </w:style>
  <w:style w:type="character" w:customStyle="1" w:styleId="WW8Num6z0">
    <w:name w:val="WW8Num6z0"/>
    <w:rsid w:val="00F2745D"/>
  </w:style>
  <w:style w:type="character" w:customStyle="1" w:styleId="20">
    <w:name w:val="Основной шрифт абзаца2"/>
    <w:rsid w:val="00F2745D"/>
  </w:style>
  <w:style w:type="character" w:customStyle="1" w:styleId="WW8Num3z1">
    <w:name w:val="WW8Num3z1"/>
    <w:rsid w:val="00F2745D"/>
  </w:style>
  <w:style w:type="character" w:customStyle="1" w:styleId="WW8Num3z2">
    <w:name w:val="WW8Num3z2"/>
    <w:rsid w:val="00F2745D"/>
  </w:style>
  <w:style w:type="character" w:customStyle="1" w:styleId="WW8Num3z3">
    <w:name w:val="WW8Num3z3"/>
    <w:rsid w:val="00F2745D"/>
  </w:style>
  <w:style w:type="character" w:customStyle="1" w:styleId="WW8Num3z4">
    <w:name w:val="WW8Num3z4"/>
    <w:rsid w:val="00F2745D"/>
  </w:style>
  <w:style w:type="character" w:customStyle="1" w:styleId="WW8Num3z5">
    <w:name w:val="WW8Num3z5"/>
    <w:rsid w:val="00F2745D"/>
  </w:style>
  <w:style w:type="character" w:customStyle="1" w:styleId="WW8Num3z6">
    <w:name w:val="WW8Num3z6"/>
    <w:rsid w:val="00F2745D"/>
  </w:style>
  <w:style w:type="character" w:customStyle="1" w:styleId="WW8Num3z7">
    <w:name w:val="WW8Num3z7"/>
    <w:rsid w:val="00F2745D"/>
  </w:style>
  <w:style w:type="character" w:customStyle="1" w:styleId="WW8Num3z8">
    <w:name w:val="WW8Num3z8"/>
    <w:rsid w:val="00F2745D"/>
  </w:style>
  <w:style w:type="character" w:customStyle="1" w:styleId="WW8Num4z1">
    <w:name w:val="WW8Num4z1"/>
    <w:rsid w:val="00F2745D"/>
  </w:style>
  <w:style w:type="character" w:customStyle="1" w:styleId="WW8Num4z2">
    <w:name w:val="WW8Num4z2"/>
    <w:rsid w:val="00F2745D"/>
  </w:style>
  <w:style w:type="character" w:customStyle="1" w:styleId="WW8Num4z3">
    <w:name w:val="WW8Num4z3"/>
    <w:rsid w:val="00F2745D"/>
  </w:style>
  <w:style w:type="character" w:customStyle="1" w:styleId="WW8Num4z4">
    <w:name w:val="WW8Num4z4"/>
    <w:rsid w:val="00F2745D"/>
  </w:style>
  <w:style w:type="character" w:customStyle="1" w:styleId="WW8Num4z5">
    <w:name w:val="WW8Num4z5"/>
    <w:rsid w:val="00F2745D"/>
  </w:style>
  <w:style w:type="character" w:customStyle="1" w:styleId="WW8Num4z6">
    <w:name w:val="WW8Num4z6"/>
    <w:rsid w:val="00F2745D"/>
  </w:style>
  <w:style w:type="character" w:customStyle="1" w:styleId="WW8Num4z7">
    <w:name w:val="WW8Num4z7"/>
    <w:rsid w:val="00F2745D"/>
  </w:style>
  <w:style w:type="character" w:customStyle="1" w:styleId="WW8Num4z8">
    <w:name w:val="WW8Num4z8"/>
    <w:rsid w:val="00F2745D"/>
  </w:style>
  <w:style w:type="character" w:customStyle="1" w:styleId="WW8Num5z1">
    <w:name w:val="WW8Num5z1"/>
    <w:rsid w:val="00F2745D"/>
  </w:style>
  <w:style w:type="character" w:customStyle="1" w:styleId="WW8Num5z2">
    <w:name w:val="WW8Num5z2"/>
    <w:rsid w:val="00F2745D"/>
  </w:style>
  <w:style w:type="character" w:customStyle="1" w:styleId="WW8Num5z3">
    <w:name w:val="WW8Num5z3"/>
    <w:rsid w:val="00F2745D"/>
  </w:style>
  <w:style w:type="character" w:customStyle="1" w:styleId="WW8Num5z4">
    <w:name w:val="WW8Num5z4"/>
    <w:rsid w:val="00F2745D"/>
  </w:style>
  <w:style w:type="character" w:customStyle="1" w:styleId="WW8Num5z5">
    <w:name w:val="WW8Num5z5"/>
    <w:rsid w:val="00F2745D"/>
  </w:style>
  <w:style w:type="character" w:customStyle="1" w:styleId="WW8Num5z6">
    <w:name w:val="WW8Num5z6"/>
    <w:rsid w:val="00F2745D"/>
  </w:style>
  <w:style w:type="character" w:customStyle="1" w:styleId="WW8Num5z7">
    <w:name w:val="WW8Num5z7"/>
    <w:rsid w:val="00F2745D"/>
  </w:style>
  <w:style w:type="character" w:customStyle="1" w:styleId="WW8Num5z8">
    <w:name w:val="WW8Num5z8"/>
    <w:rsid w:val="00F2745D"/>
  </w:style>
  <w:style w:type="character" w:customStyle="1" w:styleId="WW8Num6z1">
    <w:name w:val="WW8Num6z1"/>
    <w:rsid w:val="00F2745D"/>
  </w:style>
  <w:style w:type="character" w:customStyle="1" w:styleId="WW8Num6z2">
    <w:name w:val="WW8Num6z2"/>
    <w:rsid w:val="00F2745D"/>
  </w:style>
  <w:style w:type="character" w:customStyle="1" w:styleId="WW8Num6z3">
    <w:name w:val="WW8Num6z3"/>
    <w:rsid w:val="00F2745D"/>
  </w:style>
  <w:style w:type="character" w:customStyle="1" w:styleId="WW8Num6z4">
    <w:name w:val="WW8Num6z4"/>
    <w:rsid w:val="00F2745D"/>
  </w:style>
  <w:style w:type="character" w:customStyle="1" w:styleId="WW8Num6z5">
    <w:name w:val="WW8Num6z5"/>
    <w:rsid w:val="00F2745D"/>
  </w:style>
  <w:style w:type="character" w:customStyle="1" w:styleId="WW8Num6z6">
    <w:name w:val="WW8Num6z6"/>
    <w:rsid w:val="00F2745D"/>
  </w:style>
  <w:style w:type="character" w:customStyle="1" w:styleId="WW8Num6z7">
    <w:name w:val="WW8Num6z7"/>
    <w:rsid w:val="00F2745D"/>
  </w:style>
  <w:style w:type="character" w:customStyle="1" w:styleId="WW8Num6z8">
    <w:name w:val="WW8Num6z8"/>
    <w:rsid w:val="00F2745D"/>
  </w:style>
  <w:style w:type="character" w:customStyle="1" w:styleId="WW8Num7z0">
    <w:name w:val="WW8Num7z0"/>
    <w:rsid w:val="00F2745D"/>
    <w:rPr>
      <w:rFonts w:ascii="Times New Roman" w:hAnsi="Times New Roman"/>
    </w:rPr>
  </w:style>
  <w:style w:type="character" w:customStyle="1" w:styleId="WW8Num7z1">
    <w:name w:val="WW8Num7z1"/>
    <w:rsid w:val="00F2745D"/>
    <w:rPr>
      <w:rFonts w:ascii="Courier New" w:hAnsi="Courier New"/>
    </w:rPr>
  </w:style>
  <w:style w:type="character" w:customStyle="1" w:styleId="WW8Num7z2">
    <w:name w:val="WW8Num7z2"/>
    <w:rsid w:val="00F2745D"/>
    <w:rPr>
      <w:rFonts w:ascii="Wingdings" w:hAnsi="Wingdings"/>
    </w:rPr>
  </w:style>
  <w:style w:type="character" w:customStyle="1" w:styleId="WW8Num7z3">
    <w:name w:val="WW8Num7z3"/>
    <w:rsid w:val="00F2745D"/>
    <w:rPr>
      <w:rFonts w:ascii="Symbol" w:hAnsi="Symbol"/>
    </w:rPr>
  </w:style>
  <w:style w:type="character" w:customStyle="1" w:styleId="WW8Num8z0">
    <w:name w:val="WW8Num8z0"/>
    <w:rsid w:val="00F2745D"/>
  </w:style>
  <w:style w:type="character" w:customStyle="1" w:styleId="WW8Num8z1">
    <w:name w:val="WW8Num8z1"/>
    <w:rsid w:val="00F2745D"/>
  </w:style>
  <w:style w:type="character" w:customStyle="1" w:styleId="WW8Num8z2">
    <w:name w:val="WW8Num8z2"/>
    <w:rsid w:val="00F2745D"/>
  </w:style>
  <w:style w:type="character" w:customStyle="1" w:styleId="WW8Num8z3">
    <w:name w:val="WW8Num8z3"/>
    <w:rsid w:val="00F2745D"/>
  </w:style>
  <w:style w:type="character" w:customStyle="1" w:styleId="WW8Num8z4">
    <w:name w:val="WW8Num8z4"/>
    <w:rsid w:val="00F2745D"/>
  </w:style>
  <w:style w:type="character" w:customStyle="1" w:styleId="WW8Num8z5">
    <w:name w:val="WW8Num8z5"/>
    <w:rsid w:val="00F2745D"/>
  </w:style>
  <w:style w:type="character" w:customStyle="1" w:styleId="WW8Num8z6">
    <w:name w:val="WW8Num8z6"/>
    <w:rsid w:val="00F2745D"/>
  </w:style>
  <w:style w:type="character" w:customStyle="1" w:styleId="WW8Num8z7">
    <w:name w:val="WW8Num8z7"/>
    <w:rsid w:val="00F2745D"/>
  </w:style>
  <w:style w:type="character" w:customStyle="1" w:styleId="WW8Num8z8">
    <w:name w:val="WW8Num8z8"/>
    <w:rsid w:val="00F2745D"/>
  </w:style>
  <w:style w:type="character" w:customStyle="1" w:styleId="WW8Num9z0">
    <w:name w:val="WW8Num9z0"/>
    <w:rsid w:val="00F2745D"/>
  </w:style>
  <w:style w:type="character" w:customStyle="1" w:styleId="WW8Num9z1">
    <w:name w:val="WW8Num9z1"/>
    <w:rsid w:val="00F2745D"/>
  </w:style>
  <w:style w:type="character" w:customStyle="1" w:styleId="WW8Num9z2">
    <w:name w:val="WW8Num9z2"/>
    <w:rsid w:val="00F2745D"/>
  </w:style>
  <w:style w:type="character" w:customStyle="1" w:styleId="WW8Num9z3">
    <w:name w:val="WW8Num9z3"/>
    <w:rsid w:val="00F2745D"/>
  </w:style>
  <w:style w:type="character" w:customStyle="1" w:styleId="WW8Num9z4">
    <w:name w:val="WW8Num9z4"/>
    <w:rsid w:val="00F2745D"/>
  </w:style>
  <w:style w:type="character" w:customStyle="1" w:styleId="WW8Num9z5">
    <w:name w:val="WW8Num9z5"/>
    <w:rsid w:val="00F2745D"/>
  </w:style>
  <w:style w:type="character" w:customStyle="1" w:styleId="WW8Num9z6">
    <w:name w:val="WW8Num9z6"/>
    <w:rsid w:val="00F2745D"/>
  </w:style>
  <w:style w:type="character" w:customStyle="1" w:styleId="WW8Num9z7">
    <w:name w:val="WW8Num9z7"/>
    <w:rsid w:val="00F2745D"/>
  </w:style>
  <w:style w:type="character" w:customStyle="1" w:styleId="WW8Num9z8">
    <w:name w:val="WW8Num9z8"/>
    <w:rsid w:val="00F2745D"/>
  </w:style>
  <w:style w:type="character" w:customStyle="1" w:styleId="WW8Num10z0">
    <w:name w:val="WW8Num10z0"/>
    <w:rsid w:val="00F2745D"/>
  </w:style>
  <w:style w:type="character" w:customStyle="1" w:styleId="WW8Num10z1">
    <w:name w:val="WW8Num10z1"/>
    <w:rsid w:val="00F2745D"/>
    <w:rPr>
      <w:sz w:val="20"/>
    </w:rPr>
  </w:style>
  <w:style w:type="character" w:customStyle="1" w:styleId="WW8Num10z2">
    <w:name w:val="WW8Num10z2"/>
    <w:rsid w:val="00F2745D"/>
  </w:style>
  <w:style w:type="character" w:customStyle="1" w:styleId="WW8Num11z0">
    <w:name w:val="WW8Num11z0"/>
    <w:rsid w:val="00F2745D"/>
  </w:style>
  <w:style w:type="character" w:customStyle="1" w:styleId="WW8Num11z1">
    <w:name w:val="WW8Num11z1"/>
    <w:rsid w:val="00F2745D"/>
    <w:rPr>
      <w:sz w:val="20"/>
    </w:rPr>
  </w:style>
  <w:style w:type="character" w:customStyle="1" w:styleId="WW8Num11z2">
    <w:name w:val="WW8Num11z2"/>
    <w:rsid w:val="00F2745D"/>
  </w:style>
  <w:style w:type="character" w:customStyle="1" w:styleId="WW8Num12z0">
    <w:name w:val="WW8Num12z0"/>
    <w:rsid w:val="00F2745D"/>
  </w:style>
  <w:style w:type="character" w:customStyle="1" w:styleId="WW8Num12z1">
    <w:name w:val="WW8Num12z1"/>
    <w:rsid w:val="00F2745D"/>
  </w:style>
  <w:style w:type="character" w:customStyle="1" w:styleId="WW8Num12z2">
    <w:name w:val="WW8Num12z2"/>
    <w:rsid w:val="00F2745D"/>
  </w:style>
  <w:style w:type="character" w:customStyle="1" w:styleId="WW8Num12z3">
    <w:name w:val="WW8Num12z3"/>
    <w:rsid w:val="00F2745D"/>
  </w:style>
  <w:style w:type="character" w:customStyle="1" w:styleId="WW8Num12z4">
    <w:name w:val="WW8Num12z4"/>
    <w:rsid w:val="00F2745D"/>
  </w:style>
  <w:style w:type="character" w:customStyle="1" w:styleId="WW8Num12z5">
    <w:name w:val="WW8Num12z5"/>
    <w:rsid w:val="00F2745D"/>
  </w:style>
  <w:style w:type="character" w:customStyle="1" w:styleId="WW8Num12z6">
    <w:name w:val="WW8Num12z6"/>
    <w:rsid w:val="00F2745D"/>
  </w:style>
  <w:style w:type="character" w:customStyle="1" w:styleId="WW8Num12z7">
    <w:name w:val="WW8Num12z7"/>
    <w:rsid w:val="00F2745D"/>
  </w:style>
  <w:style w:type="character" w:customStyle="1" w:styleId="WW8Num12z8">
    <w:name w:val="WW8Num12z8"/>
    <w:rsid w:val="00F2745D"/>
  </w:style>
  <w:style w:type="character" w:customStyle="1" w:styleId="WW8Num13z0">
    <w:name w:val="WW8Num13z0"/>
    <w:rsid w:val="00F2745D"/>
    <w:rPr>
      <w:rFonts w:ascii="Times New Roman" w:eastAsia="Times New Roman" w:hAnsi="Times New Roman"/>
    </w:rPr>
  </w:style>
  <w:style w:type="character" w:customStyle="1" w:styleId="WW8Num13z1">
    <w:name w:val="WW8Num13z1"/>
    <w:rsid w:val="00F2745D"/>
    <w:rPr>
      <w:rFonts w:ascii="Courier New" w:hAnsi="Courier New"/>
    </w:rPr>
  </w:style>
  <w:style w:type="character" w:customStyle="1" w:styleId="WW8Num13z2">
    <w:name w:val="WW8Num13z2"/>
    <w:rsid w:val="00F2745D"/>
    <w:rPr>
      <w:rFonts w:ascii="Wingdings" w:hAnsi="Wingdings"/>
    </w:rPr>
  </w:style>
  <w:style w:type="character" w:customStyle="1" w:styleId="WW8Num13z3">
    <w:name w:val="WW8Num13z3"/>
    <w:rsid w:val="00F2745D"/>
    <w:rPr>
      <w:rFonts w:ascii="Symbol" w:hAnsi="Symbol"/>
    </w:rPr>
  </w:style>
  <w:style w:type="character" w:customStyle="1" w:styleId="WW8Num14z0">
    <w:name w:val="WW8Num14z0"/>
    <w:rsid w:val="00F2745D"/>
    <w:rPr>
      <w:rFonts w:ascii="Times New Roman" w:hAnsi="Times New Roman"/>
      <w:sz w:val="28"/>
      <w:lang w:val="uk-UA"/>
    </w:rPr>
  </w:style>
  <w:style w:type="character" w:customStyle="1" w:styleId="WW8Num14z1">
    <w:name w:val="WW8Num14z1"/>
    <w:rsid w:val="00F2745D"/>
    <w:rPr>
      <w:rFonts w:ascii="Courier New" w:hAnsi="Courier New"/>
    </w:rPr>
  </w:style>
  <w:style w:type="character" w:customStyle="1" w:styleId="WW8Num14z2">
    <w:name w:val="WW8Num14z2"/>
    <w:rsid w:val="00F2745D"/>
    <w:rPr>
      <w:rFonts w:ascii="Wingdings" w:hAnsi="Wingdings"/>
    </w:rPr>
  </w:style>
  <w:style w:type="character" w:customStyle="1" w:styleId="WW8Num14z3">
    <w:name w:val="WW8Num14z3"/>
    <w:rsid w:val="00F2745D"/>
    <w:rPr>
      <w:rFonts w:ascii="Symbol" w:hAnsi="Symbol"/>
    </w:rPr>
  </w:style>
  <w:style w:type="character" w:customStyle="1" w:styleId="WW8Num15z0">
    <w:name w:val="WW8Num15z0"/>
    <w:rsid w:val="00F2745D"/>
  </w:style>
  <w:style w:type="character" w:customStyle="1" w:styleId="WW8Num15z1">
    <w:name w:val="WW8Num15z1"/>
    <w:rsid w:val="00F2745D"/>
  </w:style>
  <w:style w:type="character" w:customStyle="1" w:styleId="WW8Num15z2">
    <w:name w:val="WW8Num15z2"/>
    <w:rsid w:val="00F2745D"/>
  </w:style>
  <w:style w:type="character" w:customStyle="1" w:styleId="WW8Num15z3">
    <w:name w:val="WW8Num15z3"/>
    <w:rsid w:val="00F2745D"/>
  </w:style>
  <w:style w:type="character" w:customStyle="1" w:styleId="WW8Num15z4">
    <w:name w:val="WW8Num15z4"/>
    <w:rsid w:val="00F2745D"/>
  </w:style>
  <w:style w:type="character" w:customStyle="1" w:styleId="WW8Num15z5">
    <w:name w:val="WW8Num15z5"/>
    <w:rsid w:val="00F2745D"/>
  </w:style>
  <w:style w:type="character" w:customStyle="1" w:styleId="WW8Num15z6">
    <w:name w:val="WW8Num15z6"/>
    <w:rsid w:val="00F2745D"/>
  </w:style>
  <w:style w:type="character" w:customStyle="1" w:styleId="WW8Num15z7">
    <w:name w:val="WW8Num15z7"/>
    <w:rsid w:val="00F2745D"/>
  </w:style>
  <w:style w:type="character" w:customStyle="1" w:styleId="WW8Num15z8">
    <w:name w:val="WW8Num15z8"/>
    <w:rsid w:val="00F2745D"/>
  </w:style>
  <w:style w:type="character" w:customStyle="1" w:styleId="WW8Num16z0">
    <w:name w:val="WW8Num16z0"/>
    <w:rsid w:val="00F2745D"/>
  </w:style>
  <w:style w:type="character" w:customStyle="1" w:styleId="WW8Num16z1">
    <w:name w:val="WW8Num16z1"/>
    <w:rsid w:val="00F2745D"/>
    <w:rPr>
      <w:sz w:val="20"/>
    </w:rPr>
  </w:style>
  <w:style w:type="character" w:customStyle="1" w:styleId="WW8Num16z2">
    <w:name w:val="WW8Num16z2"/>
    <w:rsid w:val="00F2745D"/>
  </w:style>
  <w:style w:type="character" w:customStyle="1" w:styleId="WW8Num17z0">
    <w:name w:val="WW8Num17z0"/>
    <w:rsid w:val="00F2745D"/>
  </w:style>
  <w:style w:type="character" w:customStyle="1" w:styleId="WW8Num17z1">
    <w:name w:val="WW8Num17z1"/>
    <w:rsid w:val="00F2745D"/>
    <w:rPr>
      <w:sz w:val="20"/>
    </w:rPr>
  </w:style>
  <w:style w:type="character" w:customStyle="1" w:styleId="WW8Num17z2">
    <w:name w:val="WW8Num17z2"/>
    <w:rsid w:val="00F2745D"/>
  </w:style>
  <w:style w:type="character" w:customStyle="1" w:styleId="WW8Num18z0">
    <w:name w:val="WW8Num18z0"/>
    <w:rsid w:val="00F2745D"/>
  </w:style>
  <w:style w:type="character" w:customStyle="1" w:styleId="WW8Num18z1">
    <w:name w:val="WW8Num18z1"/>
    <w:rsid w:val="00F2745D"/>
    <w:rPr>
      <w:sz w:val="20"/>
    </w:rPr>
  </w:style>
  <w:style w:type="character" w:customStyle="1" w:styleId="WW8Num18z2">
    <w:name w:val="WW8Num18z2"/>
    <w:rsid w:val="00F2745D"/>
  </w:style>
  <w:style w:type="character" w:customStyle="1" w:styleId="10">
    <w:name w:val="Основной шрифт абзаца1"/>
    <w:rsid w:val="00F2745D"/>
  </w:style>
  <w:style w:type="character" w:customStyle="1" w:styleId="30">
    <w:name w:val="Заголовок 3 Знак"/>
    <w:rsid w:val="00F2745D"/>
    <w:rPr>
      <w:rFonts w:ascii="Times New Roman" w:hAnsi="Times New Roman"/>
      <w:b/>
      <w:sz w:val="27"/>
    </w:rPr>
  </w:style>
  <w:style w:type="character" w:customStyle="1" w:styleId="21">
    <w:name w:val="Основной текст 2 Знак"/>
    <w:rsid w:val="00F2745D"/>
    <w:rPr>
      <w:rFonts w:ascii="Times New Roman" w:hAnsi="Times New Roman"/>
      <w:sz w:val="20"/>
    </w:rPr>
  </w:style>
  <w:style w:type="character" w:customStyle="1" w:styleId="a5">
    <w:name w:val="Верхний колонтитул Знак"/>
    <w:rsid w:val="00F2745D"/>
    <w:rPr>
      <w:rFonts w:ascii="Times New Roman" w:hAnsi="Times New Roman"/>
      <w:sz w:val="20"/>
    </w:rPr>
  </w:style>
  <w:style w:type="character" w:customStyle="1" w:styleId="a6">
    <w:name w:val="Нижний колонтитул Знак"/>
    <w:rsid w:val="00F2745D"/>
    <w:rPr>
      <w:rFonts w:ascii="Times New Roman" w:hAnsi="Times New Roman"/>
      <w:sz w:val="20"/>
    </w:rPr>
  </w:style>
  <w:style w:type="character" w:customStyle="1" w:styleId="a7">
    <w:name w:val="Текст выноски Знак"/>
    <w:rsid w:val="00F2745D"/>
    <w:rPr>
      <w:rFonts w:ascii="Tahoma" w:hAnsi="Tahoma"/>
      <w:sz w:val="16"/>
    </w:rPr>
  </w:style>
  <w:style w:type="character" w:styleId="a8">
    <w:name w:val="Hyperlink"/>
    <w:rsid w:val="00F2745D"/>
    <w:rPr>
      <w:color w:val="0000FF"/>
      <w:u w:val="single"/>
    </w:rPr>
  </w:style>
  <w:style w:type="character" w:customStyle="1" w:styleId="A24">
    <w:name w:val="A2+4"/>
    <w:rsid w:val="00F2745D"/>
    <w:rPr>
      <w:color w:val="000000"/>
    </w:rPr>
  </w:style>
  <w:style w:type="character" w:customStyle="1" w:styleId="hps">
    <w:name w:val="hps"/>
    <w:rsid w:val="00F2745D"/>
  </w:style>
  <w:style w:type="character" w:customStyle="1" w:styleId="11">
    <w:name w:val="Заголовок 1 Знак"/>
    <w:rsid w:val="00F2745D"/>
    <w:rPr>
      <w:rFonts w:ascii="Cambria" w:hAnsi="Cambria"/>
      <w:b/>
      <w:kern w:val="1"/>
      <w:sz w:val="32"/>
      <w:lang w:val="ru-RU"/>
    </w:rPr>
  </w:style>
  <w:style w:type="character" w:customStyle="1" w:styleId="12">
    <w:name w:val="Слабке виокремлення1"/>
    <w:rsid w:val="00F2745D"/>
    <w:rPr>
      <w:i/>
      <w:color w:val="808080"/>
    </w:rPr>
  </w:style>
  <w:style w:type="character" w:styleId="a9">
    <w:name w:val="FollowedHyperlink"/>
    <w:rsid w:val="00F2745D"/>
    <w:rPr>
      <w:color w:val="800080"/>
      <w:u w:val="single"/>
    </w:rPr>
  </w:style>
  <w:style w:type="character" w:customStyle="1" w:styleId="22">
    <w:name w:val="Основной текст с отступом 2 Знак"/>
    <w:rsid w:val="00F2745D"/>
    <w:rPr>
      <w:rFonts w:ascii="Times New Roman" w:hAnsi="Times New Roman"/>
    </w:rPr>
  </w:style>
  <w:style w:type="character" w:customStyle="1" w:styleId="HTML">
    <w:name w:val="Стандартный HTML Знак"/>
    <w:rsid w:val="00F2745D"/>
    <w:rPr>
      <w:rFonts w:ascii="Courier New" w:hAnsi="Courier New"/>
    </w:rPr>
  </w:style>
  <w:style w:type="paragraph" w:customStyle="1" w:styleId="aa">
    <w:name w:val="Заголовок"/>
    <w:basedOn w:val="a"/>
    <w:next w:val="a0"/>
    <w:rsid w:val="00F2745D"/>
    <w:pPr>
      <w:keepNext/>
      <w:spacing w:before="240" w:after="120"/>
    </w:pPr>
    <w:rPr>
      <w:rFonts w:ascii="Liberation Sans" w:eastAsia="Microsoft YaHei" w:hAnsi="Liberation Sans" w:cs="Mangal"/>
      <w:sz w:val="28"/>
      <w:szCs w:val="28"/>
    </w:rPr>
  </w:style>
  <w:style w:type="paragraph" w:styleId="ab">
    <w:name w:val="List"/>
    <w:basedOn w:val="a0"/>
    <w:rsid w:val="00F2745D"/>
    <w:rPr>
      <w:rFonts w:cs="Mangal"/>
    </w:rPr>
  </w:style>
  <w:style w:type="paragraph" w:styleId="ac">
    <w:name w:val="caption"/>
    <w:basedOn w:val="a"/>
    <w:qFormat/>
    <w:rsid w:val="00F2745D"/>
    <w:pPr>
      <w:suppressLineNumbers/>
      <w:spacing w:before="120" w:after="120"/>
    </w:pPr>
    <w:rPr>
      <w:rFonts w:cs="Mangal"/>
      <w:i/>
      <w:iCs/>
      <w:sz w:val="24"/>
      <w:szCs w:val="24"/>
    </w:rPr>
  </w:style>
  <w:style w:type="paragraph" w:customStyle="1" w:styleId="ad">
    <w:name w:val="Покажчик"/>
    <w:basedOn w:val="a"/>
    <w:rsid w:val="00F2745D"/>
    <w:pPr>
      <w:suppressLineNumbers/>
    </w:pPr>
    <w:rPr>
      <w:rFonts w:cs="Mangal"/>
    </w:rPr>
  </w:style>
  <w:style w:type="paragraph" w:customStyle="1" w:styleId="13">
    <w:name w:val="Название объекта1"/>
    <w:basedOn w:val="a"/>
    <w:rsid w:val="00F2745D"/>
    <w:pPr>
      <w:suppressLineNumbers/>
      <w:spacing w:before="120" w:after="120"/>
    </w:pPr>
    <w:rPr>
      <w:rFonts w:cs="Mangal"/>
      <w:i/>
      <w:iCs/>
      <w:sz w:val="24"/>
      <w:szCs w:val="24"/>
    </w:rPr>
  </w:style>
  <w:style w:type="paragraph" w:styleId="ae">
    <w:name w:val="Normal (Web)"/>
    <w:basedOn w:val="a"/>
    <w:rsid w:val="00F2745D"/>
    <w:pPr>
      <w:spacing w:before="280" w:after="280"/>
    </w:pPr>
    <w:rPr>
      <w:sz w:val="24"/>
      <w:szCs w:val="24"/>
    </w:rPr>
  </w:style>
  <w:style w:type="paragraph" w:customStyle="1" w:styleId="210">
    <w:name w:val="Основной текст 21"/>
    <w:basedOn w:val="a"/>
    <w:rsid w:val="00F2745D"/>
    <w:pPr>
      <w:widowControl w:val="0"/>
      <w:autoSpaceDE w:val="0"/>
      <w:spacing w:after="120" w:line="480" w:lineRule="auto"/>
    </w:pPr>
  </w:style>
  <w:style w:type="paragraph" w:styleId="af">
    <w:name w:val="header"/>
    <w:basedOn w:val="a"/>
    <w:link w:val="af0"/>
    <w:rsid w:val="00F2745D"/>
    <w:pPr>
      <w:tabs>
        <w:tab w:val="center" w:pos="4677"/>
        <w:tab w:val="right" w:pos="9355"/>
      </w:tabs>
    </w:pPr>
  </w:style>
  <w:style w:type="character" w:customStyle="1" w:styleId="af0">
    <w:name w:val="Верхній колонтитул Знак"/>
    <w:link w:val="af"/>
    <w:locked/>
    <w:rsid w:val="00F2745D"/>
    <w:rPr>
      <w:lang w:val="ru-RU" w:eastAsia="zh-CN" w:bidi="ar-SA"/>
    </w:rPr>
  </w:style>
  <w:style w:type="paragraph" w:styleId="af1">
    <w:name w:val="footer"/>
    <w:basedOn w:val="a"/>
    <w:rsid w:val="00F2745D"/>
    <w:pPr>
      <w:tabs>
        <w:tab w:val="center" w:pos="4677"/>
        <w:tab w:val="right" w:pos="9355"/>
      </w:tabs>
    </w:pPr>
  </w:style>
  <w:style w:type="paragraph" w:styleId="af2">
    <w:name w:val="Balloon Text"/>
    <w:basedOn w:val="a"/>
    <w:rsid w:val="00F2745D"/>
    <w:rPr>
      <w:rFonts w:ascii="Tahoma" w:hAnsi="Tahoma" w:cs="Tahoma"/>
      <w:sz w:val="16"/>
      <w:szCs w:val="16"/>
    </w:rPr>
  </w:style>
  <w:style w:type="paragraph" w:customStyle="1" w:styleId="Pa44">
    <w:name w:val="Pa4+4"/>
    <w:basedOn w:val="a"/>
    <w:next w:val="a"/>
    <w:rsid w:val="00F2745D"/>
    <w:pPr>
      <w:autoSpaceDE w:val="0"/>
      <w:spacing w:line="181" w:lineRule="atLeast"/>
    </w:pPr>
    <w:rPr>
      <w:rFonts w:ascii="HelveticaNeueLT Pro 45 Lt" w:hAnsi="HelveticaNeueLT Pro 45 Lt" w:cs="HelveticaNeueLT Pro 45 Lt"/>
      <w:sz w:val="24"/>
      <w:szCs w:val="24"/>
    </w:rPr>
  </w:style>
  <w:style w:type="paragraph" w:customStyle="1" w:styleId="Pa54">
    <w:name w:val="Pa5+4"/>
    <w:basedOn w:val="a"/>
    <w:next w:val="a"/>
    <w:rsid w:val="00F2745D"/>
    <w:pPr>
      <w:autoSpaceDE w:val="0"/>
      <w:spacing w:line="141" w:lineRule="atLeast"/>
    </w:pPr>
    <w:rPr>
      <w:rFonts w:ascii="HelveticaNeueLT Pro 45 Lt" w:hAnsi="HelveticaNeueLT Pro 45 Lt" w:cs="HelveticaNeueLT Pro 45 Lt"/>
      <w:sz w:val="24"/>
      <w:szCs w:val="24"/>
    </w:rPr>
  </w:style>
  <w:style w:type="paragraph" w:customStyle="1" w:styleId="LO-Normal">
    <w:name w:val="LO-Normal"/>
    <w:rsid w:val="00F2745D"/>
    <w:pPr>
      <w:suppressAutoHyphens/>
      <w:spacing w:before="100" w:after="100"/>
    </w:pPr>
    <w:rPr>
      <w:sz w:val="24"/>
      <w:lang w:val="ru-RU" w:eastAsia="zh-CN"/>
    </w:rPr>
  </w:style>
  <w:style w:type="paragraph" w:customStyle="1" w:styleId="14">
    <w:name w:val="Заголовок змісту1"/>
    <w:basedOn w:val="1"/>
    <w:next w:val="a"/>
    <w:rsid w:val="00F2745D"/>
    <w:pPr>
      <w:keepLines/>
      <w:numPr>
        <w:numId w:val="0"/>
      </w:numPr>
      <w:spacing w:before="480" w:after="0" w:line="276" w:lineRule="auto"/>
    </w:pPr>
    <w:rPr>
      <w:color w:val="365F91"/>
      <w:sz w:val="28"/>
      <w:szCs w:val="28"/>
      <w:lang w:val="uk-UA"/>
    </w:rPr>
  </w:style>
  <w:style w:type="paragraph" w:styleId="31">
    <w:name w:val="toc 3"/>
    <w:basedOn w:val="a"/>
    <w:next w:val="a"/>
    <w:rsid w:val="00F2745D"/>
    <w:pPr>
      <w:ind w:left="400"/>
    </w:pPr>
  </w:style>
  <w:style w:type="paragraph" w:styleId="15">
    <w:name w:val="toc 1"/>
    <w:basedOn w:val="a"/>
    <w:next w:val="a"/>
    <w:rsid w:val="00F2745D"/>
    <w:pPr>
      <w:tabs>
        <w:tab w:val="left" w:pos="709"/>
        <w:tab w:val="right" w:leader="dot" w:pos="9356"/>
      </w:tabs>
      <w:spacing w:line="360" w:lineRule="auto"/>
      <w:ind w:right="-2"/>
      <w:jc w:val="both"/>
    </w:pPr>
  </w:style>
  <w:style w:type="paragraph" w:customStyle="1" w:styleId="Standard">
    <w:name w:val="Standard"/>
    <w:rsid w:val="00F2745D"/>
    <w:pPr>
      <w:widowControl w:val="0"/>
      <w:suppressAutoHyphens/>
    </w:pPr>
    <w:rPr>
      <w:rFonts w:cs="Tahoma"/>
      <w:kern w:val="1"/>
      <w:sz w:val="24"/>
      <w:szCs w:val="24"/>
      <w:lang w:val="en-US" w:eastAsia="zh-CN"/>
    </w:rPr>
  </w:style>
  <w:style w:type="paragraph" w:customStyle="1" w:styleId="16">
    <w:name w:val="Знак Знак1 Знак Знак Знак Знак Знак Знак Знак Знак Знак Знак"/>
    <w:basedOn w:val="a"/>
    <w:rsid w:val="00F2745D"/>
    <w:rPr>
      <w:rFonts w:ascii="Verdana" w:hAnsi="Verdana" w:cs="Verdana"/>
      <w:sz w:val="28"/>
      <w:szCs w:val="28"/>
      <w:lang w:val="uk-UA"/>
    </w:rPr>
  </w:style>
  <w:style w:type="paragraph" w:customStyle="1" w:styleId="17">
    <w:name w:val="Знак Знак1 Знак Знак Знак Знак Знак Знак Знак"/>
    <w:basedOn w:val="a"/>
    <w:rsid w:val="00F2745D"/>
    <w:rPr>
      <w:rFonts w:ascii="Verdana" w:hAnsi="Verdana" w:cs="Verdana"/>
      <w:lang w:val="uk-UA"/>
    </w:rPr>
  </w:style>
  <w:style w:type="paragraph" w:customStyle="1" w:styleId="211">
    <w:name w:val="Основной текст с отступом 21"/>
    <w:basedOn w:val="a"/>
    <w:rsid w:val="00F2745D"/>
    <w:pPr>
      <w:spacing w:after="120" w:line="480" w:lineRule="auto"/>
      <w:ind w:left="283"/>
    </w:pPr>
  </w:style>
  <w:style w:type="paragraph" w:styleId="HTML0">
    <w:name w:val="HTML Preformatted"/>
    <w:basedOn w:val="a"/>
    <w:link w:val="HTML1"/>
    <w:rsid w:val="00F2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ий HTML Знак"/>
    <w:link w:val="HTML0"/>
    <w:locked/>
    <w:rsid w:val="00F2745D"/>
    <w:rPr>
      <w:rFonts w:ascii="Courier New" w:hAnsi="Courier New" w:cs="Courier New"/>
      <w:lang w:val="ru-RU" w:eastAsia="zh-CN" w:bidi="ar-SA"/>
    </w:rPr>
  </w:style>
  <w:style w:type="paragraph" w:customStyle="1" w:styleId="NormalText">
    <w:name w:val="Normal Text"/>
    <w:basedOn w:val="a"/>
    <w:rsid w:val="00F2745D"/>
    <w:pPr>
      <w:ind w:firstLine="567"/>
      <w:jc w:val="both"/>
    </w:pPr>
    <w:rPr>
      <w:sz w:val="26"/>
      <w:szCs w:val="26"/>
      <w:lang w:val="en-US"/>
    </w:rPr>
  </w:style>
  <w:style w:type="paragraph" w:customStyle="1" w:styleId="310">
    <w:name w:val="Основной текст с отступом 31"/>
    <w:basedOn w:val="a"/>
    <w:rsid w:val="00F2745D"/>
    <w:pPr>
      <w:spacing w:after="120"/>
      <w:ind w:left="283"/>
    </w:pPr>
    <w:rPr>
      <w:sz w:val="16"/>
      <w:szCs w:val="16"/>
    </w:rPr>
  </w:style>
  <w:style w:type="paragraph" w:customStyle="1" w:styleId="af3">
    <w:name w:val="Вміст таблиці"/>
    <w:basedOn w:val="a"/>
    <w:rsid w:val="00F2745D"/>
    <w:pPr>
      <w:suppressLineNumbers/>
    </w:pPr>
  </w:style>
  <w:style w:type="paragraph" w:customStyle="1" w:styleId="af4">
    <w:name w:val="Заголовок таблиці"/>
    <w:basedOn w:val="af3"/>
    <w:rsid w:val="00F2745D"/>
    <w:pPr>
      <w:jc w:val="center"/>
    </w:pPr>
    <w:rPr>
      <w:b/>
      <w:bCs/>
    </w:rPr>
  </w:style>
  <w:style w:type="paragraph" w:customStyle="1" w:styleId="18">
    <w:name w:val="Абзац списку1"/>
    <w:basedOn w:val="a"/>
    <w:rsid w:val="00F2745D"/>
    <w:pPr>
      <w:ind w:left="720"/>
      <w:contextualSpacing/>
    </w:pPr>
  </w:style>
  <w:style w:type="character" w:customStyle="1" w:styleId="FontStyle15">
    <w:name w:val="Font Style15"/>
    <w:rsid w:val="00F2745D"/>
    <w:rPr>
      <w:rFonts w:ascii="Times New Roman" w:hAnsi="Times New Roman"/>
      <w:sz w:val="24"/>
    </w:rPr>
  </w:style>
  <w:style w:type="paragraph" w:customStyle="1" w:styleId="Style2">
    <w:name w:val="Style2"/>
    <w:basedOn w:val="a"/>
    <w:rsid w:val="00F2745D"/>
    <w:pPr>
      <w:widowControl w:val="0"/>
      <w:suppressAutoHyphens w:val="0"/>
      <w:autoSpaceDE w:val="0"/>
      <w:autoSpaceDN w:val="0"/>
      <w:adjustRightInd w:val="0"/>
      <w:spacing w:line="415" w:lineRule="exact"/>
      <w:jc w:val="center"/>
    </w:pPr>
    <w:rPr>
      <w:rFonts w:ascii="Calibri" w:hAnsi="Calibri"/>
      <w:sz w:val="24"/>
      <w:szCs w:val="24"/>
      <w:lang w:eastAsia="ru-RU"/>
    </w:rPr>
  </w:style>
  <w:style w:type="paragraph" w:customStyle="1" w:styleId="Default">
    <w:name w:val="Default"/>
    <w:rsid w:val="00DB07B4"/>
    <w:pPr>
      <w:autoSpaceDE w:val="0"/>
      <w:autoSpaceDN w:val="0"/>
      <w:adjustRightInd w:val="0"/>
    </w:pPr>
    <w:rPr>
      <w:color w:val="000000"/>
      <w:sz w:val="24"/>
      <w:szCs w:val="24"/>
    </w:rPr>
  </w:style>
  <w:style w:type="character" w:styleId="af5">
    <w:name w:val="annotation reference"/>
    <w:basedOn w:val="a1"/>
    <w:semiHidden/>
    <w:unhideWhenUsed/>
    <w:rsid w:val="004C6D00"/>
    <w:rPr>
      <w:sz w:val="16"/>
      <w:szCs w:val="16"/>
    </w:rPr>
  </w:style>
  <w:style w:type="paragraph" w:styleId="af6">
    <w:name w:val="annotation text"/>
    <w:basedOn w:val="a"/>
    <w:link w:val="af7"/>
    <w:semiHidden/>
    <w:unhideWhenUsed/>
    <w:rsid w:val="004C6D00"/>
  </w:style>
  <w:style w:type="character" w:customStyle="1" w:styleId="af7">
    <w:name w:val="Текст примітки Знак"/>
    <w:basedOn w:val="a1"/>
    <w:link w:val="af6"/>
    <w:semiHidden/>
    <w:rsid w:val="004C6D00"/>
    <w:rPr>
      <w:lang w:val="ru-RU" w:eastAsia="zh-CN"/>
    </w:rPr>
  </w:style>
  <w:style w:type="paragraph" w:styleId="af8">
    <w:name w:val="annotation subject"/>
    <w:basedOn w:val="af6"/>
    <w:next w:val="af6"/>
    <w:link w:val="af9"/>
    <w:semiHidden/>
    <w:unhideWhenUsed/>
    <w:rsid w:val="004C6D00"/>
    <w:rPr>
      <w:b/>
      <w:bCs/>
    </w:rPr>
  </w:style>
  <w:style w:type="character" w:customStyle="1" w:styleId="af9">
    <w:name w:val="Тема примітки Знак"/>
    <w:basedOn w:val="af7"/>
    <w:link w:val="af8"/>
    <w:semiHidden/>
    <w:rsid w:val="004C6D00"/>
    <w:rPr>
      <w:b/>
      <w:bCs/>
      <w:lang w:val="ru-RU" w:eastAsia="zh-CN"/>
    </w:rPr>
  </w:style>
  <w:style w:type="paragraph" w:styleId="afa">
    <w:name w:val="List Paragraph"/>
    <w:basedOn w:val="a"/>
    <w:uiPriority w:val="34"/>
    <w:qFormat/>
    <w:rsid w:val="00F53FF4"/>
    <w:pPr>
      <w:ind w:left="720"/>
      <w:contextualSpacing/>
    </w:pPr>
  </w:style>
  <w:style w:type="paragraph" w:styleId="afb">
    <w:name w:val="Subtitle"/>
    <w:basedOn w:val="a"/>
    <w:next w:val="a"/>
    <w:rsid w:val="00F72020"/>
    <w:pPr>
      <w:keepNext/>
      <w:keepLines/>
      <w:spacing w:before="360" w:after="80"/>
    </w:pPr>
    <w:rPr>
      <w:rFonts w:ascii="Georgia" w:eastAsia="Georgia" w:hAnsi="Georgia" w:cs="Georgia"/>
      <w:i/>
      <w:color w:val="666666"/>
      <w:sz w:val="48"/>
      <w:szCs w:val="48"/>
    </w:rPr>
  </w:style>
  <w:style w:type="table" w:customStyle="1" w:styleId="afc">
    <w:basedOn w:val="TableNormal"/>
    <w:rsid w:val="00F72020"/>
    <w:tblPr>
      <w:tblStyleRowBandSize w:val="1"/>
      <w:tblStyleColBandSize w:val="1"/>
      <w:tblCellMar>
        <w:top w:w="0" w:type="dxa"/>
        <w:left w:w="115" w:type="dxa"/>
        <w:bottom w:w="0" w:type="dxa"/>
        <w:right w:w="115" w:type="dxa"/>
      </w:tblCellMar>
    </w:tblPr>
  </w:style>
  <w:style w:type="table" w:customStyle="1" w:styleId="afd">
    <w:basedOn w:val="TableNormal"/>
    <w:rsid w:val="00F72020"/>
    <w:tblPr>
      <w:tblStyleRowBandSize w:val="1"/>
      <w:tblStyleColBandSize w:val="1"/>
      <w:tblCellMar>
        <w:top w:w="0" w:type="dxa"/>
        <w:left w:w="115" w:type="dxa"/>
        <w:bottom w:w="0" w:type="dxa"/>
        <w:right w:w="115" w:type="dxa"/>
      </w:tblCellMar>
    </w:tblPr>
  </w:style>
  <w:style w:type="table" w:customStyle="1" w:styleId="afe">
    <w:basedOn w:val="TableNormal"/>
    <w:rsid w:val="00F72020"/>
    <w:tblPr>
      <w:tblStyleRowBandSize w:val="1"/>
      <w:tblStyleColBandSize w:val="1"/>
      <w:tblCellMar>
        <w:top w:w="0" w:type="dxa"/>
        <w:left w:w="40" w:type="dxa"/>
        <w:bottom w:w="0" w:type="dxa"/>
        <w:right w:w="40" w:type="dxa"/>
      </w:tblCellMar>
    </w:tblPr>
  </w:style>
  <w:style w:type="table" w:customStyle="1" w:styleId="aff">
    <w:basedOn w:val="TableNormal"/>
    <w:rsid w:val="00F72020"/>
    <w:tblPr>
      <w:tblStyleRowBandSize w:val="1"/>
      <w:tblStyleColBandSize w:val="1"/>
      <w:tblCellMar>
        <w:top w:w="0" w:type="dxa"/>
        <w:left w:w="115" w:type="dxa"/>
        <w:bottom w:w="0" w:type="dxa"/>
        <w:right w:w="115" w:type="dxa"/>
      </w:tblCellMar>
    </w:tblPr>
  </w:style>
  <w:style w:type="table" w:customStyle="1" w:styleId="aff0">
    <w:basedOn w:val="TableNormal"/>
    <w:rsid w:val="00F7202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2%D0%B8%D0%B4%D0%B0%D0%B2%D0%BD%D0%B8%D1%86%D1%82%D0%B2%D0%BE_%D0%9D%D0%B0%D1%86%D1%96%D0%BE%D0%BD%D0%B0%D0%BB%D1%8C%D0%BD%D0%BE%D0%B3%D0%BE_%D1%83%D0%BD%D1%96%D0%B2%D0%B5%D1%80%D1%81%D0%B8%D1%82%D0%B5%D1%82%D1%83_%C2%AB%D0%9B%D1%8C%D0%B2%D1%96%D0%B2%D1%81%D1%8C%D0%BA%D0%B0_%D0%BF%D0%BE%D0%BB%D1%96%D1%82%D0%B5%D1%85%D0%BD%D1%96%D0%BA%D0%B0%C2%BB"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1%80%D0%B1%D1%96%D0%BD%D0%BE_%28%D0%B2%D0%B8%D0%B4%D0%B0%D0%B2%D0%BD%D0%B8%D1%86%D1%82%D0%B2%D0%BE%29"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itcentr.in.ua/board/33-1-0-3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0ETmmawuJoELf7Ij/9wctWhfw==">AMUW2mVsJQL13XmzDlYcVLIOa1BGoS/EDPjzzp+9AgVeGQaDMbvR5RfwgJVFQd/fER1BMyJ/xpiVLPAxMPC8/wW6i/GfEJCD1iv2pQXIaX5Jv1iqGizhMAvX4MEkMWpnwb99h2xwgAjkt9O+yMktndLawITg+2iYM4A2aRNVCMBypbfZovvRr4KwV6J/EfIXIG2R6ITcJ19U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47235</Words>
  <Characters>26925</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rada42</dc:creator>
  <cp:lastModifiedBy>User88</cp:lastModifiedBy>
  <cp:revision>9</cp:revision>
  <dcterms:created xsi:type="dcterms:W3CDTF">2020-11-12T14:02:00Z</dcterms:created>
  <dcterms:modified xsi:type="dcterms:W3CDTF">2020-12-07T17:28:00Z</dcterms:modified>
</cp:coreProperties>
</file>