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5" w:rsidRDefault="00473F95" w:rsidP="00473F95">
      <w:pPr>
        <w:tabs>
          <w:tab w:val="left" w:pos="2535"/>
          <w:tab w:val="center" w:pos="4733"/>
        </w:tabs>
        <w:spacing w:line="240" w:lineRule="auto"/>
        <w:jc w:val="right"/>
        <w:rPr>
          <w:szCs w:val="28"/>
        </w:rPr>
      </w:pPr>
      <w:bookmarkStart w:id="0" w:name="OLE_LINK1"/>
      <w:r>
        <w:rPr>
          <w:szCs w:val="28"/>
        </w:rPr>
        <w:t>УТОЧНЕНИЙ</w:t>
      </w:r>
    </w:p>
    <w:p w:rsidR="00473F95" w:rsidRDefault="00473F95" w:rsidP="00473F95">
      <w:pPr>
        <w:tabs>
          <w:tab w:val="left" w:pos="2535"/>
          <w:tab w:val="center" w:pos="4733"/>
        </w:tabs>
        <w:spacing w:line="240" w:lineRule="auto"/>
        <w:jc w:val="right"/>
        <w:rPr>
          <w:szCs w:val="28"/>
        </w:rPr>
      </w:pPr>
      <w:r>
        <w:rPr>
          <w:szCs w:val="28"/>
        </w:rPr>
        <w:t xml:space="preserve">(за підсумками засідання </w:t>
      </w:r>
    </w:p>
    <w:p w:rsidR="00473F95" w:rsidRDefault="00473F95" w:rsidP="00473F95">
      <w:pPr>
        <w:tabs>
          <w:tab w:val="left" w:pos="2535"/>
          <w:tab w:val="center" w:pos="4733"/>
        </w:tabs>
        <w:spacing w:line="240" w:lineRule="auto"/>
        <w:jc w:val="right"/>
        <w:rPr>
          <w:szCs w:val="28"/>
        </w:rPr>
      </w:pPr>
      <w:r>
        <w:rPr>
          <w:szCs w:val="28"/>
        </w:rPr>
        <w:t>підготовчої групи)</w:t>
      </w:r>
    </w:p>
    <w:p w:rsidR="00473F95" w:rsidRDefault="00473F95" w:rsidP="00473F95">
      <w:pPr>
        <w:tabs>
          <w:tab w:val="left" w:pos="2535"/>
          <w:tab w:val="center" w:pos="4733"/>
        </w:tabs>
        <w:spacing w:line="240" w:lineRule="auto"/>
        <w:jc w:val="right"/>
        <w:rPr>
          <w:szCs w:val="28"/>
        </w:rPr>
      </w:pPr>
    </w:p>
    <w:p w:rsidR="00473F95" w:rsidRDefault="00473F95" w:rsidP="00473F95">
      <w:pPr>
        <w:tabs>
          <w:tab w:val="left" w:pos="2535"/>
          <w:tab w:val="center" w:pos="4733"/>
        </w:tabs>
        <w:spacing w:line="240" w:lineRule="auto"/>
        <w:rPr>
          <w:szCs w:val="28"/>
        </w:rPr>
      </w:pPr>
      <w:r>
        <w:rPr>
          <w:szCs w:val="28"/>
        </w:rPr>
        <w:tab/>
        <w:t>ЛЬВІВСЬКА ОБЛАСНА РАДА</w:t>
      </w:r>
    </w:p>
    <w:p w:rsidR="00473F95" w:rsidRDefault="00473F95" w:rsidP="00473F95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І сесія VІII скликання </w:t>
      </w:r>
    </w:p>
    <w:p w:rsidR="00473F95" w:rsidRDefault="00473F95" w:rsidP="00473F95">
      <w:pPr>
        <w:keepNext/>
        <w:spacing w:line="240" w:lineRule="auto"/>
        <w:jc w:val="center"/>
        <w:outlineLvl w:val="1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ПРОЄКТ РІШЕННЯ </w:t>
      </w:r>
    </w:p>
    <w:p w:rsidR="00473F95" w:rsidRDefault="00473F95" w:rsidP="00473F95">
      <w:pPr>
        <w:spacing w:line="240" w:lineRule="auto"/>
        <w:jc w:val="center"/>
        <w:rPr>
          <w:b/>
          <w:sz w:val="32"/>
          <w:szCs w:val="28"/>
        </w:rPr>
      </w:pPr>
      <w:r>
        <w:rPr>
          <w:szCs w:val="28"/>
        </w:rPr>
        <w:t xml:space="preserve">від _____ ___________ 2020 року </w:t>
      </w:r>
    </w:p>
    <w:bookmarkEnd w:id="0"/>
    <w:p w:rsidR="00473F95" w:rsidRDefault="00473F95" w:rsidP="00473F95">
      <w:pPr>
        <w:spacing w:line="240" w:lineRule="auto"/>
        <w:rPr>
          <w:b/>
          <w:bCs/>
          <w:szCs w:val="28"/>
        </w:rPr>
      </w:pPr>
    </w:p>
    <w:p w:rsidR="00473F95" w:rsidRDefault="00473F95" w:rsidP="00473F95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Про обрання постійних</w:t>
      </w:r>
    </w:p>
    <w:p w:rsidR="00473F95" w:rsidRDefault="00473F95" w:rsidP="00473F95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комісій обласної ради</w:t>
      </w:r>
    </w:p>
    <w:p w:rsidR="00473F95" w:rsidRDefault="00473F95" w:rsidP="00473F95">
      <w:pPr>
        <w:spacing w:line="240" w:lineRule="auto"/>
        <w:rPr>
          <w:szCs w:val="28"/>
        </w:rPr>
      </w:pPr>
    </w:p>
    <w:p w:rsidR="00473F95" w:rsidRDefault="00473F95" w:rsidP="00473F95">
      <w:pPr>
        <w:pStyle w:val="a3"/>
        <w:spacing w:line="240" w:lineRule="auto"/>
        <w:rPr>
          <w:szCs w:val="28"/>
        </w:rPr>
      </w:pPr>
      <w:r>
        <w:rPr>
          <w:szCs w:val="28"/>
        </w:rPr>
        <w:tab/>
        <w:t>Відповідно до пункту 2 частини першої статті 43, статті 47 Закону України «Про місцеве самоврядування в Україні», статті 124 Регламенту Львівської обласної ради, Львівська обласна рада</w:t>
      </w:r>
    </w:p>
    <w:p w:rsidR="00473F95" w:rsidRDefault="00473F95" w:rsidP="00473F95">
      <w:pPr>
        <w:spacing w:line="240" w:lineRule="auto"/>
        <w:jc w:val="center"/>
        <w:rPr>
          <w:szCs w:val="28"/>
        </w:rPr>
      </w:pPr>
    </w:p>
    <w:p w:rsidR="00473F95" w:rsidRDefault="00473F95" w:rsidP="00473F95">
      <w:pPr>
        <w:spacing w:line="240" w:lineRule="auto"/>
        <w:jc w:val="center"/>
        <w:rPr>
          <w:szCs w:val="28"/>
        </w:rPr>
      </w:pPr>
      <w:r>
        <w:rPr>
          <w:szCs w:val="28"/>
        </w:rPr>
        <w:t>ВИРІШИЛА:</w:t>
      </w:r>
    </w:p>
    <w:p w:rsidR="00473F95" w:rsidRDefault="00473F95" w:rsidP="00473F95">
      <w:pPr>
        <w:spacing w:line="240" w:lineRule="auto"/>
        <w:jc w:val="center"/>
        <w:rPr>
          <w:szCs w:val="28"/>
        </w:rPr>
      </w:pPr>
    </w:p>
    <w:p w:rsidR="00473F95" w:rsidRDefault="00473F95" w:rsidP="00473F95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1. Обрати постійні комісії Львівської обласної ради в такому складі:</w:t>
      </w:r>
    </w:p>
    <w:p w:rsidR="00473F95" w:rsidRDefault="00473F95" w:rsidP="00473F95">
      <w:pPr>
        <w:spacing w:line="240" w:lineRule="auto"/>
        <w:jc w:val="both"/>
        <w:rPr>
          <w:sz w:val="12"/>
          <w:szCs w:val="12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з питань бюджету та соціально-економічного розвитку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Квурт</w:t>
      </w:r>
      <w:proofErr w:type="spellEnd"/>
      <w:r>
        <w:rPr>
          <w:szCs w:val="28"/>
        </w:rPr>
        <w:t xml:space="preserve"> Володимир Леонідович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Саган</w:t>
      </w:r>
      <w:proofErr w:type="spellEnd"/>
      <w:r>
        <w:rPr>
          <w:szCs w:val="28"/>
        </w:rPr>
        <w:t xml:space="preserve"> Володимир Степанович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Дзюдзь</w:t>
      </w:r>
      <w:proofErr w:type="spellEnd"/>
      <w:r>
        <w:rPr>
          <w:szCs w:val="28"/>
        </w:rPr>
        <w:t xml:space="preserve"> Михайло Семенович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Дуліб</w:t>
      </w:r>
      <w:r>
        <w:rPr>
          <w:szCs w:val="28"/>
          <w:lang w:val="en-US"/>
        </w:rPr>
        <w:t>’</w:t>
      </w:r>
      <w:proofErr w:type="spellStart"/>
      <w:r>
        <w:rPr>
          <w:szCs w:val="28"/>
        </w:rPr>
        <w:t>яник</w:t>
      </w:r>
      <w:proofErr w:type="spellEnd"/>
      <w:r>
        <w:rPr>
          <w:szCs w:val="28"/>
        </w:rPr>
        <w:t xml:space="preserve">  Андрій Ярославович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Тіщенко</w:t>
      </w:r>
      <w:proofErr w:type="spellEnd"/>
      <w:r>
        <w:rPr>
          <w:szCs w:val="28"/>
        </w:rPr>
        <w:t xml:space="preserve"> Олександр Володимирович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Демчина</w:t>
      </w:r>
      <w:proofErr w:type="spellEnd"/>
      <w:r>
        <w:rPr>
          <w:szCs w:val="28"/>
        </w:rPr>
        <w:t xml:space="preserve"> Роман Іванович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Стефанків</w:t>
      </w:r>
      <w:proofErr w:type="spellEnd"/>
      <w:r>
        <w:rPr>
          <w:szCs w:val="28"/>
        </w:rPr>
        <w:t xml:space="preserve"> Святослав Миколайович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Хобзей</w:t>
      </w:r>
      <w:proofErr w:type="spellEnd"/>
      <w:r>
        <w:rPr>
          <w:szCs w:val="28"/>
        </w:rPr>
        <w:t xml:space="preserve"> Северин Павлович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Андрейко</w:t>
      </w:r>
      <w:proofErr w:type="spellEnd"/>
      <w:r>
        <w:rPr>
          <w:szCs w:val="28"/>
        </w:rPr>
        <w:t xml:space="preserve"> Віталій Васильович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Кізима</w:t>
      </w:r>
      <w:proofErr w:type="spellEnd"/>
      <w:r>
        <w:rPr>
          <w:szCs w:val="28"/>
        </w:rPr>
        <w:t xml:space="preserve"> Роман Михайлович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Дзядик</w:t>
      </w:r>
      <w:proofErr w:type="spellEnd"/>
      <w:r>
        <w:rPr>
          <w:szCs w:val="28"/>
        </w:rPr>
        <w:t xml:space="preserve"> Сергій Євгенович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Ситник Йосиф Степанович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bCs/>
          <w:szCs w:val="28"/>
          <w:shd w:val="clear" w:color="auto" w:fill="FFFFFF"/>
        </w:rPr>
        <w:t>з питань розвитку місцевого самоврядування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Кирилич</w:t>
      </w:r>
      <w:proofErr w:type="spellEnd"/>
      <w:r>
        <w:rPr>
          <w:szCs w:val="28"/>
        </w:rPr>
        <w:t xml:space="preserve"> Володимир Ігорович – голова </w:t>
      </w:r>
      <w:r>
        <w:rPr>
          <w:szCs w:val="28"/>
        </w:rPr>
        <w:t xml:space="preserve">постійної комісії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Доманський Володимир Володимирович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Пелиховський</w:t>
      </w:r>
      <w:proofErr w:type="spellEnd"/>
      <w:r>
        <w:rPr>
          <w:szCs w:val="28"/>
        </w:rPr>
        <w:t xml:space="preserve"> Ярослав Володимирович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Кравець Ірина Дмитрівна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законності, депутатської етики, регламенту та свободи слова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Фединяк</w:t>
      </w:r>
      <w:proofErr w:type="spellEnd"/>
      <w:r>
        <w:rPr>
          <w:szCs w:val="28"/>
        </w:rPr>
        <w:t xml:space="preserve"> Роман Анатолійович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Ганущин</w:t>
      </w:r>
      <w:proofErr w:type="spellEnd"/>
      <w:r>
        <w:rPr>
          <w:szCs w:val="28"/>
        </w:rPr>
        <w:t xml:space="preserve"> Олександр Олександрович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Супрун Ірина Анатоліївна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правоохоронної, антикорупційної діяльності та військових формувань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Сумало</w:t>
      </w:r>
      <w:proofErr w:type="spellEnd"/>
      <w:r>
        <w:rPr>
          <w:szCs w:val="28"/>
        </w:rPr>
        <w:t xml:space="preserve"> Назарій Михайлович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 xml:space="preserve">Леонов Едуард Володимирович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 xml:space="preserve">Ткачук Павло Петрович 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охорони здоров'я та материнства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Ярмола</w:t>
      </w:r>
      <w:proofErr w:type="spellEnd"/>
      <w:r>
        <w:rPr>
          <w:szCs w:val="28"/>
        </w:rPr>
        <w:t xml:space="preserve"> Анна Петрівна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 xml:space="preserve">Ковальчук Ігор Васильович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Цибуля Леонід Йосифович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Іванченко Наталія Олександрівна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Дуда Олег Романович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Дмитришин</w:t>
      </w:r>
      <w:proofErr w:type="spellEnd"/>
      <w:r>
        <w:rPr>
          <w:szCs w:val="28"/>
        </w:rPr>
        <w:t xml:space="preserve"> Роман Михайлович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Гичка Михайло Михайлович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Кульчицька-Волчко</w:t>
      </w:r>
      <w:proofErr w:type="spellEnd"/>
      <w:r>
        <w:rPr>
          <w:szCs w:val="28"/>
        </w:rPr>
        <w:t xml:space="preserve"> Марія Василівна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Кобецька</w:t>
      </w:r>
      <w:proofErr w:type="spellEnd"/>
      <w:r>
        <w:rPr>
          <w:szCs w:val="28"/>
        </w:rPr>
        <w:t xml:space="preserve"> Леся Миколаївна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соціального захисту, прав дітей, людини та учасників бойових дій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 xml:space="preserve">Іщук Микола Васильович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Фенчин</w:t>
      </w:r>
      <w:proofErr w:type="spellEnd"/>
      <w:r>
        <w:rPr>
          <w:szCs w:val="28"/>
        </w:rPr>
        <w:t xml:space="preserve"> Олег Романович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культури, інформаційної політики та промоції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 xml:space="preserve">Шеремета Святослав Петрович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Письменна Тетяна Олександрівна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Цеголко</w:t>
      </w:r>
      <w:proofErr w:type="spellEnd"/>
      <w:r>
        <w:rPr>
          <w:szCs w:val="28"/>
        </w:rPr>
        <w:t xml:space="preserve"> Петро Павлович 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екології, природних ресурсів та рекреації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Свіщов</w:t>
      </w:r>
      <w:proofErr w:type="spellEnd"/>
      <w:r>
        <w:rPr>
          <w:szCs w:val="28"/>
        </w:rPr>
        <w:t xml:space="preserve"> Віталій Олександрович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Білас</w:t>
      </w:r>
      <w:proofErr w:type="spellEnd"/>
      <w:r>
        <w:rPr>
          <w:szCs w:val="28"/>
        </w:rPr>
        <w:t xml:space="preserve"> Всеволод Омелянович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Дейнека Анатолій Михайлович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Пляцок</w:t>
      </w:r>
      <w:proofErr w:type="spellEnd"/>
      <w:r>
        <w:rPr>
          <w:szCs w:val="28"/>
        </w:rPr>
        <w:t xml:space="preserve"> Анастасія Сергіївна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Буняк</w:t>
      </w:r>
      <w:proofErr w:type="spellEnd"/>
      <w:r>
        <w:rPr>
          <w:szCs w:val="28"/>
        </w:rPr>
        <w:t xml:space="preserve"> Степан Остапович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Байтала</w:t>
      </w:r>
      <w:proofErr w:type="spellEnd"/>
      <w:r>
        <w:rPr>
          <w:szCs w:val="28"/>
        </w:rPr>
        <w:t xml:space="preserve"> Михайло Романович</w:t>
      </w: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діяльності агропромислового комплексу, підприємництва та інвестицій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Раделицький</w:t>
      </w:r>
      <w:proofErr w:type="spellEnd"/>
      <w:r>
        <w:rPr>
          <w:szCs w:val="28"/>
        </w:rPr>
        <w:t xml:space="preserve"> Юрій Орестович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Пилип Степан Романович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Фольварочний</w:t>
      </w:r>
      <w:proofErr w:type="spellEnd"/>
      <w:r>
        <w:rPr>
          <w:szCs w:val="28"/>
        </w:rPr>
        <w:t xml:space="preserve"> Юрій Ярославович 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Козицький Максим Зіновійович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Вороновська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Роксоляна</w:t>
      </w:r>
      <w:proofErr w:type="spellEnd"/>
      <w:r>
        <w:rPr>
          <w:szCs w:val="28"/>
        </w:rPr>
        <w:t xml:space="preserve"> Андріївна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Сех</w:t>
      </w:r>
      <w:proofErr w:type="spellEnd"/>
      <w:r>
        <w:rPr>
          <w:szCs w:val="28"/>
        </w:rPr>
        <w:t xml:space="preserve"> Ірина Ігорівна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</w:p>
    <w:p w:rsidR="00473F95" w:rsidRDefault="00473F95" w:rsidP="00473F95">
      <w:pPr>
        <w:spacing w:line="240" w:lineRule="auto"/>
        <w:ind w:left="284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/>
          <w:szCs w:val="28"/>
        </w:rPr>
        <w:t xml:space="preserve">з питань </w:t>
      </w:r>
      <w:r>
        <w:rPr>
          <w:b/>
          <w:bCs/>
          <w:szCs w:val="28"/>
          <w:shd w:val="clear" w:color="auto" w:fill="FFFFFF"/>
        </w:rPr>
        <w:t>комунального майна</w:t>
      </w:r>
      <w:r>
        <w:rPr>
          <w:szCs w:val="28"/>
        </w:rPr>
        <w:t>: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Седіло</w:t>
      </w:r>
      <w:proofErr w:type="spellEnd"/>
      <w:r>
        <w:rPr>
          <w:szCs w:val="28"/>
        </w:rPr>
        <w:t xml:space="preserve"> Микола Григорович – голова </w:t>
      </w:r>
      <w:r>
        <w:rPr>
          <w:szCs w:val="28"/>
        </w:rPr>
        <w:t xml:space="preserve">постійної </w:t>
      </w:r>
      <w:r>
        <w:rPr>
          <w:szCs w:val="28"/>
        </w:rPr>
        <w:t>комісії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Филипів</w:t>
      </w:r>
      <w:proofErr w:type="spellEnd"/>
      <w:r>
        <w:rPr>
          <w:szCs w:val="28"/>
        </w:rPr>
        <w:t xml:space="preserve"> Роман Степанович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r>
        <w:rPr>
          <w:szCs w:val="28"/>
        </w:rPr>
        <w:t>Василько Олена Василівна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Березюк</w:t>
      </w:r>
      <w:proofErr w:type="spellEnd"/>
      <w:r>
        <w:rPr>
          <w:szCs w:val="28"/>
        </w:rPr>
        <w:t xml:space="preserve"> Ольга Миронівна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  <w:proofErr w:type="spellStart"/>
      <w:r>
        <w:rPr>
          <w:szCs w:val="28"/>
        </w:rPr>
        <w:t>Добош</w:t>
      </w:r>
      <w:proofErr w:type="spellEnd"/>
      <w:r>
        <w:rPr>
          <w:szCs w:val="28"/>
        </w:rPr>
        <w:t xml:space="preserve"> Ростислав Олексійович</w:t>
      </w:r>
    </w:p>
    <w:p w:rsidR="00473F95" w:rsidRDefault="00473F95" w:rsidP="00473F95">
      <w:pPr>
        <w:spacing w:line="240" w:lineRule="auto"/>
        <w:ind w:firstLine="539"/>
        <w:rPr>
          <w:szCs w:val="28"/>
        </w:rPr>
      </w:pPr>
    </w:p>
    <w:p w:rsidR="00473F95" w:rsidRDefault="00473F95" w:rsidP="00473F95">
      <w:pPr>
        <w:pStyle w:val="a5"/>
        <w:numPr>
          <w:ilvl w:val="0"/>
          <w:numId w:val="1"/>
        </w:numPr>
        <w:spacing w:line="240" w:lineRule="auto"/>
        <w:rPr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з питань освіти, науки та інновацій</w:t>
      </w:r>
      <w:r>
        <w:rPr>
          <w:bCs/>
          <w:szCs w:val="28"/>
          <w:shd w:val="clear" w:color="auto" w:fill="FFFFFF"/>
        </w:rPr>
        <w:t>: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Герус</w:t>
      </w:r>
      <w:proofErr w:type="spellEnd"/>
      <w:r>
        <w:rPr>
          <w:bCs/>
          <w:szCs w:val="28"/>
          <w:shd w:val="clear" w:color="auto" w:fill="FFFFFF"/>
        </w:rPr>
        <w:t xml:space="preserve"> Іванна Ігорівна – </w:t>
      </w:r>
      <w:r>
        <w:rPr>
          <w:bCs/>
          <w:szCs w:val="28"/>
          <w:shd w:val="clear" w:color="auto" w:fill="FFFFFF"/>
        </w:rPr>
        <w:t xml:space="preserve">голова постійної </w:t>
      </w:r>
      <w:r>
        <w:rPr>
          <w:bCs/>
          <w:szCs w:val="28"/>
          <w:shd w:val="clear" w:color="auto" w:fill="FFFFFF"/>
        </w:rPr>
        <w:t>комісії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Мамчур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Звенислава</w:t>
      </w:r>
      <w:proofErr w:type="spellEnd"/>
      <w:r>
        <w:rPr>
          <w:bCs/>
          <w:szCs w:val="28"/>
          <w:shd w:val="clear" w:color="auto" w:fill="FFFFFF"/>
        </w:rPr>
        <w:t xml:space="preserve"> Ігорівна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Стецькович</w:t>
      </w:r>
      <w:proofErr w:type="spellEnd"/>
      <w:r>
        <w:rPr>
          <w:bCs/>
          <w:szCs w:val="28"/>
          <w:shd w:val="clear" w:color="auto" w:fill="FFFFFF"/>
        </w:rPr>
        <w:t xml:space="preserve"> Іван Іванович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Дворянин Парасковія Ярославівна</w:t>
      </w:r>
    </w:p>
    <w:p w:rsidR="00473F95" w:rsidRDefault="00473F95" w:rsidP="00473F95">
      <w:pPr>
        <w:spacing w:line="240" w:lineRule="auto"/>
        <w:rPr>
          <w:bCs/>
          <w:szCs w:val="28"/>
          <w:shd w:val="clear" w:color="auto" w:fill="FFFFFF"/>
        </w:rPr>
      </w:pPr>
    </w:p>
    <w:p w:rsidR="00473F95" w:rsidRDefault="00473F95" w:rsidP="00473F95">
      <w:pPr>
        <w:pStyle w:val="a5"/>
        <w:numPr>
          <w:ilvl w:val="0"/>
          <w:numId w:val="1"/>
        </w:numPr>
        <w:spacing w:line="240" w:lineRule="auto"/>
        <w:rPr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з питань інженерного, житлово-комунального господарства, інфраструктури та паливно-енергетичного комплексу</w:t>
      </w:r>
      <w:r>
        <w:rPr>
          <w:bCs/>
          <w:szCs w:val="28"/>
          <w:shd w:val="clear" w:color="auto" w:fill="FFFFFF"/>
        </w:rPr>
        <w:t>:</w:t>
      </w:r>
    </w:p>
    <w:p w:rsidR="00473F95" w:rsidRDefault="00473F95" w:rsidP="00473F95">
      <w:pPr>
        <w:pStyle w:val="a5"/>
        <w:spacing w:line="240" w:lineRule="auto"/>
        <w:ind w:left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Козловський Григорій Петрович – голова </w:t>
      </w:r>
      <w:r>
        <w:rPr>
          <w:bCs/>
          <w:szCs w:val="28"/>
          <w:shd w:val="clear" w:color="auto" w:fill="FFFFFF"/>
        </w:rPr>
        <w:t xml:space="preserve">постійної </w:t>
      </w:r>
      <w:r>
        <w:rPr>
          <w:bCs/>
          <w:szCs w:val="28"/>
          <w:shd w:val="clear" w:color="auto" w:fill="FFFFFF"/>
        </w:rPr>
        <w:t>комісії</w:t>
      </w:r>
    </w:p>
    <w:p w:rsidR="00473F95" w:rsidRDefault="00473F95" w:rsidP="00473F95">
      <w:pPr>
        <w:pStyle w:val="a5"/>
        <w:spacing w:line="240" w:lineRule="auto"/>
        <w:ind w:left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Баран Василь Степанович</w:t>
      </w:r>
    </w:p>
    <w:p w:rsidR="00473F95" w:rsidRDefault="00473F95" w:rsidP="00473F95">
      <w:pPr>
        <w:pStyle w:val="a5"/>
        <w:spacing w:line="240" w:lineRule="auto"/>
        <w:ind w:left="709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Буба</w:t>
      </w:r>
      <w:proofErr w:type="spellEnd"/>
      <w:r>
        <w:rPr>
          <w:bCs/>
          <w:szCs w:val="28"/>
          <w:shd w:val="clear" w:color="auto" w:fill="FFFFFF"/>
        </w:rPr>
        <w:t xml:space="preserve"> Євген Іванович</w:t>
      </w:r>
    </w:p>
    <w:p w:rsidR="00473F95" w:rsidRDefault="00473F95" w:rsidP="00473F95">
      <w:pPr>
        <w:pStyle w:val="a5"/>
        <w:spacing w:line="240" w:lineRule="auto"/>
        <w:ind w:left="709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Стечак</w:t>
      </w:r>
      <w:proofErr w:type="spellEnd"/>
      <w:r>
        <w:rPr>
          <w:bCs/>
          <w:szCs w:val="28"/>
          <w:shd w:val="clear" w:color="auto" w:fill="FFFFFF"/>
        </w:rPr>
        <w:t xml:space="preserve"> Світлана Степанівна</w:t>
      </w:r>
    </w:p>
    <w:p w:rsidR="00473F95" w:rsidRDefault="00473F95" w:rsidP="00473F95">
      <w:pPr>
        <w:pStyle w:val="a5"/>
        <w:spacing w:line="240" w:lineRule="auto"/>
        <w:ind w:left="709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Миляник</w:t>
      </w:r>
      <w:proofErr w:type="spellEnd"/>
      <w:r>
        <w:rPr>
          <w:bCs/>
          <w:szCs w:val="28"/>
          <w:shd w:val="clear" w:color="auto" w:fill="FFFFFF"/>
        </w:rPr>
        <w:t xml:space="preserve"> Захар Богданович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Подвірний Тарас Михайлович 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Дума Андрій Романович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Чолій</w:t>
      </w:r>
      <w:proofErr w:type="spellEnd"/>
      <w:r>
        <w:rPr>
          <w:bCs/>
          <w:szCs w:val="28"/>
          <w:shd w:val="clear" w:color="auto" w:fill="FFFFFF"/>
        </w:rPr>
        <w:t xml:space="preserve"> Тарас Богданович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Доскіч</w:t>
      </w:r>
      <w:proofErr w:type="spellEnd"/>
      <w:r>
        <w:rPr>
          <w:bCs/>
          <w:szCs w:val="28"/>
          <w:shd w:val="clear" w:color="auto" w:fill="FFFFFF"/>
        </w:rPr>
        <w:t xml:space="preserve"> Юрій Юрійович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Панькевич</w:t>
      </w:r>
      <w:proofErr w:type="spellEnd"/>
      <w:r>
        <w:rPr>
          <w:bCs/>
          <w:szCs w:val="28"/>
          <w:shd w:val="clear" w:color="auto" w:fill="FFFFFF"/>
        </w:rPr>
        <w:t xml:space="preserve"> Олег Ігорович</w:t>
      </w:r>
    </w:p>
    <w:p w:rsidR="00473F95" w:rsidRDefault="00473F95" w:rsidP="00473F95">
      <w:pPr>
        <w:spacing w:line="240" w:lineRule="auto"/>
        <w:rPr>
          <w:bCs/>
          <w:szCs w:val="28"/>
          <w:shd w:val="clear" w:color="auto" w:fill="FFFFFF"/>
        </w:rPr>
      </w:pPr>
    </w:p>
    <w:p w:rsidR="00473F95" w:rsidRDefault="00473F95" w:rsidP="00473F95">
      <w:pPr>
        <w:pStyle w:val="a5"/>
        <w:numPr>
          <w:ilvl w:val="0"/>
          <w:numId w:val="1"/>
        </w:numPr>
        <w:spacing w:line="240" w:lineRule="auto"/>
        <w:rPr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з питань історико-культурної спадщини та туризму</w:t>
      </w:r>
      <w:r>
        <w:rPr>
          <w:bCs/>
          <w:szCs w:val="28"/>
          <w:shd w:val="clear" w:color="auto" w:fill="FFFFFF"/>
        </w:rPr>
        <w:t>: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Щурко Іван Петрович – голова </w:t>
      </w:r>
      <w:r>
        <w:rPr>
          <w:bCs/>
          <w:szCs w:val="28"/>
          <w:shd w:val="clear" w:color="auto" w:fill="FFFFFF"/>
        </w:rPr>
        <w:t xml:space="preserve">постійної </w:t>
      </w:r>
      <w:r>
        <w:rPr>
          <w:bCs/>
          <w:szCs w:val="28"/>
          <w:shd w:val="clear" w:color="auto" w:fill="FFFFFF"/>
        </w:rPr>
        <w:t>комісії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Риботицька</w:t>
      </w:r>
      <w:proofErr w:type="spellEnd"/>
      <w:r>
        <w:rPr>
          <w:bCs/>
          <w:szCs w:val="28"/>
          <w:shd w:val="clear" w:color="auto" w:fill="FFFFFF"/>
        </w:rPr>
        <w:t xml:space="preserve"> Соломія Володимирівна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Чорна Галина Михайлівна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</w:p>
    <w:p w:rsidR="00473F95" w:rsidRDefault="00473F95" w:rsidP="00473F95">
      <w:pPr>
        <w:pStyle w:val="a5"/>
        <w:numPr>
          <w:ilvl w:val="0"/>
          <w:numId w:val="1"/>
        </w:numPr>
        <w:spacing w:line="240" w:lineRule="auto"/>
        <w:rPr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з питань євроінтеграції, міжнародного та міжрегіонального співробітництва</w:t>
      </w:r>
      <w:r>
        <w:rPr>
          <w:bCs/>
          <w:szCs w:val="28"/>
          <w:shd w:val="clear" w:color="auto" w:fill="FFFFFF"/>
        </w:rPr>
        <w:t>: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Галецька</w:t>
      </w:r>
      <w:proofErr w:type="spellEnd"/>
      <w:r>
        <w:rPr>
          <w:bCs/>
          <w:szCs w:val="28"/>
          <w:shd w:val="clear" w:color="auto" w:fill="FFFFFF"/>
        </w:rPr>
        <w:t xml:space="preserve"> Наталія Богданівна – голова </w:t>
      </w:r>
      <w:r>
        <w:rPr>
          <w:bCs/>
          <w:szCs w:val="28"/>
          <w:shd w:val="clear" w:color="auto" w:fill="FFFFFF"/>
        </w:rPr>
        <w:t xml:space="preserve">постійної </w:t>
      </w:r>
      <w:r>
        <w:rPr>
          <w:bCs/>
          <w:szCs w:val="28"/>
          <w:shd w:val="clear" w:color="auto" w:fill="FFFFFF"/>
        </w:rPr>
        <w:t>комісії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Кобзарев</w:t>
      </w:r>
      <w:proofErr w:type="spellEnd"/>
      <w:r>
        <w:rPr>
          <w:bCs/>
          <w:szCs w:val="28"/>
          <w:shd w:val="clear" w:color="auto" w:fill="FFFFFF"/>
        </w:rPr>
        <w:t xml:space="preserve"> Олександр Володимирович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Швед Євген Васильович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</w:p>
    <w:p w:rsidR="00473F95" w:rsidRDefault="00473F95" w:rsidP="00473F95">
      <w:pPr>
        <w:pStyle w:val="a5"/>
        <w:numPr>
          <w:ilvl w:val="0"/>
          <w:numId w:val="1"/>
        </w:numPr>
        <w:spacing w:line="240" w:lineRule="auto"/>
        <w:rPr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з питань молоді та спорту</w:t>
      </w:r>
      <w:r>
        <w:rPr>
          <w:bCs/>
          <w:szCs w:val="28"/>
          <w:shd w:val="clear" w:color="auto" w:fill="FFFFFF"/>
        </w:rPr>
        <w:t>: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Бей Тетяна Богданівна – голова </w:t>
      </w:r>
      <w:r>
        <w:rPr>
          <w:bCs/>
          <w:szCs w:val="28"/>
          <w:shd w:val="clear" w:color="auto" w:fill="FFFFFF"/>
        </w:rPr>
        <w:t xml:space="preserve">постійної </w:t>
      </w:r>
      <w:bookmarkStart w:id="1" w:name="_GoBack"/>
      <w:bookmarkEnd w:id="1"/>
      <w:r>
        <w:rPr>
          <w:bCs/>
          <w:szCs w:val="28"/>
          <w:shd w:val="clear" w:color="auto" w:fill="FFFFFF"/>
        </w:rPr>
        <w:t>комісії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Кеньо</w:t>
      </w:r>
      <w:proofErr w:type="spellEnd"/>
      <w:r>
        <w:rPr>
          <w:bCs/>
          <w:szCs w:val="28"/>
          <w:shd w:val="clear" w:color="auto" w:fill="FFFFFF"/>
        </w:rPr>
        <w:t xml:space="preserve"> Катерина Іванівна</w:t>
      </w:r>
    </w:p>
    <w:p w:rsidR="00473F95" w:rsidRDefault="00473F95" w:rsidP="00473F95">
      <w:pPr>
        <w:pStyle w:val="a5"/>
        <w:spacing w:line="240" w:lineRule="auto"/>
        <w:rPr>
          <w:bCs/>
          <w:szCs w:val="28"/>
          <w:shd w:val="clear" w:color="auto" w:fill="FFFFFF"/>
        </w:rPr>
      </w:pPr>
    </w:p>
    <w:p w:rsidR="00473F95" w:rsidRDefault="00473F95" w:rsidP="00473F9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Контроль за виконанням рішення покласти на голову обласної ради.</w:t>
      </w:r>
    </w:p>
    <w:p w:rsidR="00473F95" w:rsidRDefault="00473F95" w:rsidP="00473F95">
      <w:pPr>
        <w:spacing w:line="240" w:lineRule="auto"/>
        <w:ind w:firstLine="708"/>
        <w:rPr>
          <w:szCs w:val="28"/>
        </w:rPr>
      </w:pPr>
    </w:p>
    <w:p w:rsidR="00473F95" w:rsidRDefault="00473F95" w:rsidP="00473F95">
      <w:pPr>
        <w:spacing w:line="240" w:lineRule="auto"/>
        <w:ind w:firstLine="708"/>
        <w:rPr>
          <w:szCs w:val="28"/>
        </w:rPr>
      </w:pPr>
    </w:p>
    <w:p w:rsidR="0081114A" w:rsidRDefault="00473F95" w:rsidP="00473F95">
      <w:pPr>
        <w:spacing w:line="240" w:lineRule="auto"/>
        <w:ind w:firstLine="708"/>
      </w:pPr>
      <w:r>
        <w:rPr>
          <w:szCs w:val="28"/>
        </w:rPr>
        <w:t>Голова обласної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</w:rPr>
        <w:tab/>
        <w:t>Ірина ГРИМАК</w:t>
      </w:r>
    </w:p>
    <w:sectPr w:rsidR="0081114A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47FF"/>
    <w:multiLevelType w:val="hybridMultilevel"/>
    <w:tmpl w:val="93B64166"/>
    <w:lvl w:ilvl="0" w:tplc="E8F20D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5"/>
    <w:rsid w:val="00473F95"/>
    <w:rsid w:val="0081114A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9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3F95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473F95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7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9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3F95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473F95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47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2469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rada62</cp:lastModifiedBy>
  <cp:revision>1</cp:revision>
  <dcterms:created xsi:type="dcterms:W3CDTF">2020-12-04T13:17:00Z</dcterms:created>
  <dcterms:modified xsi:type="dcterms:W3CDTF">2020-12-04T13:22:00Z</dcterms:modified>
</cp:coreProperties>
</file>