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5" w:rsidRPr="00CB6AFB" w:rsidRDefault="00CB6AFB" w:rsidP="00CB6AFB">
      <w:pPr>
        <w:spacing w:line="240" w:lineRule="auto"/>
        <w:jc w:val="right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                         </w:t>
      </w:r>
      <w:proofErr w:type="spellStart"/>
      <w:r>
        <w:rPr>
          <w:rFonts w:eastAsia="Times New Roman" w:cs="Times New Roman"/>
          <w:i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i/>
          <w:sz w:val="24"/>
          <w:szCs w:val="24"/>
          <w:lang w:eastAsia="ru-RU"/>
        </w:rPr>
        <w:t xml:space="preserve"> рішення</w:t>
      </w:r>
    </w:p>
    <w:p w:rsidR="00C6622D" w:rsidRDefault="00C6622D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bookmarkStart w:id="0" w:name="_GoBack"/>
      <w:bookmarkEnd w:id="0"/>
    </w:p>
    <w:p w:rsidR="00C6622D" w:rsidRDefault="00C6622D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6622D" w:rsidRDefault="00C6622D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Про інформацію Львівської обласної 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державної адміністрації  щодо 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санітарно-епідеміологічної ситуації на території 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>Львівщини, проведення вакцинації та заходи реагування</w:t>
      </w:r>
    </w:p>
    <w:p w:rsidR="00CD65C5" w:rsidRPr="00890FF4" w:rsidRDefault="00CD65C5" w:rsidP="00CD65C5">
      <w:pPr>
        <w:spacing w:line="240" w:lineRule="auto"/>
        <w:ind w:right="-96"/>
        <w:rPr>
          <w:rFonts w:eastAsia="Times New Roman" w:cs="Times New Roman"/>
          <w:b/>
          <w:szCs w:val="28"/>
          <w:lang w:eastAsia="ru-RU"/>
        </w:rPr>
      </w:pPr>
      <w:r w:rsidRPr="00890FF4">
        <w:rPr>
          <w:rFonts w:eastAsia="Times New Roman" w:cs="Times New Roman"/>
          <w:b/>
          <w:szCs w:val="28"/>
          <w:lang w:eastAsia="ru-RU"/>
        </w:rPr>
        <w:t xml:space="preserve">у зв’язку з епідемією </w:t>
      </w:r>
      <w:proofErr w:type="spellStart"/>
      <w:r w:rsidRPr="00890FF4">
        <w:rPr>
          <w:rFonts w:eastAsia="Times New Roman" w:cs="Times New Roman"/>
          <w:b/>
          <w:szCs w:val="28"/>
          <w:lang w:eastAsia="ru-RU"/>
        </w:rPr>
        <w:t>коронавірусу</w:t>
      </w:r>
      <w:proofErr w:type="spellEnd"/>
    </w:p>
    <w:p w:rsidR="00CD65C5" w:rsidRDefault="00CD65C5" w:rsidP="00CD65C5">
      <w:pPr>
        <w:spacing w:line="240" w:lineRule="auto"/>
        <w:ind w:right="-99" w:hanging="142"/>
        <w:rPr>
          <w:rFonts w:eastAsia="Times New Roman" w:cs="Times New Roman"/>
          <w:b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right="-99" w:hanging="142"/>
        <w:rPr>
          <w:rFonts w:eastAsia="Times New Roman" w:cs="Times New Roman"/>
          <w:b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0FF4">
        <w:rPr>
          <w:rFonts w:eastAsia="Times New Roman" w:cs="Times New Roman"/>
          <w:szCs w:val="28"/>
          <w:lang w:eastAsia="ru-RU"/>
        </w:rPr>
        <w:t xml:space="preserve">Заслухавши та обговоривши інформацію Львівської обласної державної адміністрації щодо санітарно-епідеміологічного стану на території Львівщини; керуючись законами України «Про забезпечення санітарного та епідемічного благополуччя населення» і «Про захист населення від інфекційних хвороб»; враховуючи постанову Кабінету Міністрів України від </w:t>
      </w:r>
      <w:r w:rsidRPr="00890FF4">
        <w:rPr>
          <w:rFonts w:eastAsia="Times New Roman" w:cs="Times New Roman"/>
          <w:szCs w:val="28"/>
          <w:lang w:val="en-US" w:eastAsia="ru-RU"/>
        </w:rPr>
        <w:t>22</w:t>
      </w:r>
      <w:r w:rsidRPr="00890FF4">
        <w:rPr>
          <w:rFonts w:eastAsia="Times New Roman" w:cs="Times New Roman"/>
          <w:szCs w:val="28"/>
          <w:lang w:eastAsia="ru-RU"/>
        </w:rPr>
        <w:t xml:space="preserve">.07. 2020  № 641 </w:t>
      </w:r>
      <w:r w:rsidRPr="00890FF4">
        <w:rPr>
          <w:rFonts w:eastAsia="Times New Roman" w:cs="Times New Roman"/>
          <w:b/>
          <w:szCs w:val="28"/>
          <w:lang w:eastAsia="ru-RU"/>
        </w:rPr>
        <w:t>«</w:t>
      </w:r>
      <w:r w:rsidRPr="00890FF4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 COVID-19, спричиненої </w:t>
      </w:r>
      <w:proofErr w:type="spellStart"/>
      <w:r w:rsidRPr="00890FF4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коронавірусом</w:t>
      </w:r>
      <w:proofErr w:type="spellEnd"/>
      <w:r w:rsidRPr="00890FF4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 SARS-CoV-2</w:t>
      </w:r>
      <w:r w:rsidRPr="00890FF4">
        <w:rPr>
          <w:rFonts w:eastAsia="Times New Roman" w:cs="Times New Roman"/>
          <w:szCs w:val="28"/>
          <w:lang w:eastAsia="ru-RU"/>
        </w:rPr>
        <w:t>» (зі змінами), Львівська обласна рада</w:t>
      </w:r>
    </w:p>
    <w:p w:rsidR="00CD65C5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CD65C5" w:rsidRPr="00890FF4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  <w:r w:rsidRPr="00890FF4">
        <w:rPr>
          <w:rFonts w:eastAsia="Times New Roman" w:cs="Times New Roman"/>
          <w:spacing w:val="60"/>
          <w:szCs w:val="28"/>
          <w:lang w:eastAsia="ru-RU"/>
        </w:rPr>
        <w:t>ВИРІШИЛА:</w:t>
      </w:r>
    </w:p>
    <w:p w:rsidR="00CD65C5" w:rsidRPr="00890FF4" w:rsidRDefault="00CD65C5" w:rsidP="00CD65C5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CD65C5" w:rsidRPr="00890FF4" w:rsidRDefault="00CD65C5" w:rsidP="00CD65C5">
      <w:pPr>
        <w:tabs>
          <w:tab w:val="left" w:pos="949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0FF4">
        <w:rPr>
          <w:rFonts w:eastAsia="Times New Roman" w:cs="Times New Roman"/>
          <w:szCs w:val="28"/>
          <w:lang w:eastAsia="ru-RU"/>
        </w:rPr>
        <w:t xml:space="preserve">1. Інформацію Львівської обласної державної адміністрації щодо санітарно-епідеміологічної ситуації на території Львівщини, проведення вакцинації та заходи реагування у зв’язку з епідемією </w:t>
      </w:r>
      <w:proofErr w:type="spellStart"/>
      <w:r w:rsidRPr="00890FF4">
        <w:rPr>
          <w:rFonts w:eastAsia="Times New Roman" w:cs="Times New Roman"/>
          <w:szCs w:val="28"/>
          <w:lang w:eastAsia="ru-RU"/>
        </w:rPr>
        <w:t>коронавірусу</w:t>
      </w:r>
      <w:proofErr w:type="spellEnd"/>
      <w:r w:rsidRPr="00890FF4">
        <w:rPr>
          <w:rFonts w:eastAsia="Times New Roman" w:cs="Times New Roman"/>
          <w:szCs w:val="28"/>
          <w:lang w:val="en-US" w:eastAsia="ru-RU"/>
        </w:rPr>
        <w:t xml:space="preserve"> </w:t>
      </w:r>
      <w:r w:rsidRPr="00890FF4">
        <w:rPr>
          <w:rFonts w:eastAsia="Times New Roman" w:cs="Times New Roman"/>
          <w:szCs w:val="28"/>
          <w:lang w:eastAsia="ru-RU"/>
        </w:rPr>
        <w:t xml:space="preserve">взяти до відома. </w:t>
      </w:r>
    </w:p>
    <w:p w:rsidR="00CD65C5" w:rsidRPr="00CD65C5" w:rsidRDefault="00CD65C5" w:rsidP="00CD65C5">
      <w:pPr>
        <w:ind w:firstLine="708"/>
        <w:jc w:val="both"/>
      </w:pPr>
      <w:r>
        <w:t>2</w:t>
      </w:r>
      <w:r w:rsidRPr="00CD65C5">
        <w:t>. Контроль за виконанням рішення покласти на постійну комісію з питань охорони здоров’я</w:t>
      </w:r>
      <w:r w:rsidRPr="00CD65C5">
        <w:rPr>
          <w:lang w:val="en-US"/>
        </w:rPr>
        <w:t xml:space="preserve"> </w:t>
      </w:r>
      <w:r w:rsidRPr="00CD65C5">
        <w:t xml:space="preserve">та материнства (А. </w:t>
      </w:r>
      <w:proofErr w:type="spellStart"/>
      <w:r w:rsidRPr="00CD65C5">
        <w:t>Ярмола</w:t>
      </w:r>
      <w:proofErr w:type="spellEnd"/>
      <w:r w:rsidRPr="00CD65C5">
        <w:t>).</w:t>
      </w:r>
    </w:p>
    <w:p w:rsidR="00CD65C5" w:rsidRDefault="00CD65C5" w:rsidP="00CD65C5"/>
    <w:p w:rsidR="00CD65C5" w:rsidRDefault="00CD65C5" w:rsidP="00CD65C5"/>
    <w:p w:rsidR="00C6622D" w:rsidRDefault="00C6622D" w:rsidP="00CD65C5"/>
    <w:p w:rsidR="00CD65C5" w:rsidRPr="00CD65C5" w:rsidRDefault="00CD65C5" w:rsidP="00CD65C5">
      <w:r w:rsidRPr="00CD65C5">
        <w:t xml:space="preserve">Голова  </w:t>
      </w:r>
      <w:r w:rsidRPr="00CD65C5">
        <w:rPr>
          <w:lang w:val="en-US"/>
        </w:rPr>
        <w:t xml:space="preserve">                                                                                  </w:t>
      </w:r>
      <w:r w:rsidRPr="00CD65C5">
        <w:t>Ірина ГРИМАК</w:t>
      </w:r>
    </w:p>
    <w:sectPr w:rsidR="00CD65C5" w:rsidRPr="00CD65C5" w:rsidSect="00AD441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5"/>
    <w:rsid w:val="00950E0F"/>
    <w:rsid w:val="00AD4415"/>
    <w:rsid w:val="00C6622D"/>
    <w:rsid w:val="00CB6AFB"/>
    <w:rsid w:val="00C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3</cp:revision>
  <cp:lastPrinted>2021-07-13T08:17:00Z</cp:lastPrinted>
  <dcterms:created xsi:type="dcterms:W3CDTF">2021-04-27T07:32:00Z</dcterms:created>
  <dcterms:modified xsi:type="dcterms:W3CDTF">2021-07-13T08:17:00Z</dcterms:modified>
</cp:coreProperties>
</file>