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 xml:space="preserve">Львівська обласна рада 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  <w:lang w:val="en-US"/>
        </w:rPr>
      </w:pPr>
      <w:r w:rsidRPr="008C7A7E">
        <w:rPr>
          <w:b/>
          <w:szCs w:val="28"/>
        </w:rPr>
        <w:t>Протокол № 5</w:t>
      </w:r>
      <w:r w:rsidR="00E566F5">
        <w:rPr>
          <w:b/>
          <w:szCs w:val="28"/>
          <w:lang w:val="en-US"/>
        </w:rPr>
        <w:t>6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 xml:space="preserve">засідання постійної комісії з питань законності, депутатської діяльності, регламенту, правоохоронної та антикорупційної діяльності, 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>дотримання прав людини та військових проблем</w:t>
      </w:r>
    </w:p>
    <w:p w:rsidR="008C7A7E" w:rsidRPr="008C7A7E" w:rsidRDefault="008C7A7E" w:rsidP="008C7A7E">
      <w:pPr>
        <w:spacing w:line="240" w:lineRule="auto"/>
        <w:ind w:firstLine="539"/>
        <w:jc w:val="both"/>
        <w:rPr>
          <w:szCs w:val="28"/>
        </w:rPr>
      </w:pPr>
    </w:p>
    <w:p w:rsidR="008C7A7E" w:rsidRPr="008C7A7E" w:rsidRDefault="00E566F5" w:rsidP="008C7A7E">
      <w:pPr>
        <w:spacing w:line="240" w:lineRule="auto"/>
        <w:ind w:firstLine="540"/>
        <w:jc w:val="both"/>
        <w:rPr>
          <w:b/>
          <w:szCs w:val="28"/>
        </w:rPr>
      </w:pPr>
      <w:r>
        <w:rPr>
          <w:b/>
          <w:szCs w:val="28"/>
          <w:lang w:val="en-US"/>
        </w:rPr>
        <w:t>20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10</w:t>
      </w:r>
      <w:r w:rsidR="008C7A7E" w:rsidRPr="008C7A7E">
        <w:rPr>
          <w:b/>
          <w:szCs w:val="28"/>
        </w:rPr>
        <w:t>.2020 року</w:t>
      </w:r>
      <w:r w:rsidR="008C7A7E" w:rsidRPr="008C7A7E">
        <w:rPr>
          <w:b/>
          <w:szCs w:val="28"/>
        </w:rPr>
        <w:tab/>
      </w:r>
      <w:r w:rsidR="008C7A7E" w:rsidRPr="008C7A7E">
        <w:rPr>
          <w:b/>
          <w:szCs w:val="28"/>
        </w:rPr>
        <w:tab/>
        <w:t xml:space="preserve">                                                       м. Львів                                      </w:t>
      </w:r>
    </w:p>
    <w:p w:rsidR="008C7A7E" w:rsidRPr="00932914" w:rsidRDefault="008C7A7E" w:rsidP="008C7A7E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 xml:space="preserve">Присутні: </w:t>
      </w:r>
      <w:r w:rsidRPr="00932914">
        <w:rPr>
          <w:b/>
          <w:szCs w:val="28"/>
        </w:rPr>
        <w:tab/>
      </w:r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голова засідання:</w:t>
      </w:r>
      <w:r w:rsidRPr="00C23C94">
        <w:rPr>
          <w:szCs w:val="28"/>
        </w:rPr>
        <w:tab/>
        <w:t xml:space="preserve"> М. </w:t>
      </w:r>
      <w:proofErr w:type="spellStart"/>
      <w:r w:rsidRPr="00C23C94">
        <w:rPr>
          <w:szCs w:val="28"/>
        </w:rPr>
        <w:t>Дзюдзь</w:t>
      </w:r>
      <w:proofErr w:type="spellEnd"/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члени комісії: Ю. Голуб, І. Ільків.</w:t>
      </w:r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відсутні члени комісії:</w:t>
      </w:r>
      <w:r w:rsidRPr="00C23C94">
        <w:t xml:space="preserve"> </w:t>
      </w:r>
      <w:r w:rsidRPr="00C23C94">
        <w:rPr>
          <w:szCs w:val="28"/>
        </w:rPr>
        <w:t xml:space="preserve">І. </w:t>
      </w:r>
      <w:proofErr w:type="spellStart"/>
      <w:r w:rsidRPr="00C23C94">
        <w:rPr>
          <w:szCs w:val="28"/>
        </w:rPr>
        <w:t>Тенюх</w:t>
      </w:r>
      <w:proofErr w:type="spellEnd"/>
      <w:r w:rsidRPr="00C23C94">
        <w:rPr>
          <w:szCs w:val="28"/>
        </w:rPr>
        <w:t xml:space="preserve">, В. Ткачик. </w:t>
      </w:r>
    </w:p>
    <w:p w:rsidR="008C7A7E" w:rsidRPr="00932914" w:rsidRDefault="008C7A7E" w:rsidP="008C7A7E">
      <w:pPr>
        <w:spacing w:line="240" w:lineRule="auto"/>
        <w:ind w:firstLine="540"/>
        <w:jc w:val="both"/>
        <w:rPr>
          <w:b/>
          <w:szCs w:val="28"/>
        </w:rPr>
      </w:pPr>
    </w:p>
    <w:p w:rsidR="008C7A7E" w:rsidRDefault="008C7A7E" w:rsidP="008C7A7E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>Запрошені:</w:t>
      </w:r>
    </w:p>
    <w:p w:rsidR="008C7A7E" w:rsidRDefault="008C7A7E" w:rsidP="008C7A7E">
      <w:pPr>
        <w:spacing w:line="240" w:lineRule="auto"/>
        <w:jc w:val="both"/>
        <w:rPr>
          <w:szCs w:val="28"/>
        </w:rPr>
      </w:pPr>
      <w:r w:rsidRPr="00F561C8">
        <w:rPr>
          <w:b/>
          <w:szCs w:val="28"/>
          <w:lang w:val="ru-RU"/>
        </w:rPr>
        <w:tab/>
      </w:r>
      <w:r w:rsidRPr="00C23C94">
        <w:rPr>
          <w:szCs w:val="28"/>
        </w:rPr>
        <w:t>І. Туз – директор департаменту з питань цивільного захисту Львівської обласної державної адміністрації.</w:t>
      </w:r>
    </w:p>
    <w:p w:rsidR="001E36E8" w:rsidRPr="00C23C94" w:rsidRDefault="00D20960" w:rsidP="001E36E8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="001E36E8" w:rsidRPr="00C23C94">
        <w:rPr>
          <w:szCs w:val="28"/>
        </w:rPr>
        <w:t xml:space="preserve">М. </w:t>
      </w:r>
      <w:proofErr w:type="spellStart"/>
      <w:r w:rsidR="001E36E8" w:rsidRPr="00C23C94">
        <w:rPr>
          <w:szCs w:val="28"/>
        </w:rPr>
        <w:t>Курус</w:t>
      </w:r>
      <w:proofErr w:type="spellEnd"/>
      <w:r w:rsidR="001E36E8" w:rsidRPr="00C23C94">
        <w:rPr>
          <w:szCs w:val="28"/>
        </w:rPr>
        <w:t xml:space="preserve"> – начальник відділу оборонної роботи та взаємодії з правоохоронними органами департаменту цивільного захисту Львівської обласної державної адміністрації.</w:t>
      </w:r>
    </w:p>
    <w:p w:rsidR="00D20960" w:rsidRDefault="00D20960" w:rsidP="00D20960">
      <w:pPr>
        <w:spacing w:line="240" w:lineRule="auto"/>
        <w:ind w:firstLine="540"/>
        <w:jc w:val="both"/>
        <w:rPr>
          <w:szCs w:val="28"/>
        </w:rPr>
      </w:pPr>
    </w:p>
    <w:p w:rsidR="008C7A7E" w:rsidRPr="008C7A7E" w:rsidRDefault="001B278B" w:rsidP="008C7A7E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8C7A7E" w:rsidRPr="00E566F5" w:rsidRDefault="00E566F5" w:rsidP="008C7A7E">
      <w:pPr>
        <w:spacing w:line="240" w:lineRule="auto"/>
        <w:jc w:val="center"/>
        <w:rPr>
          <w:b/>
          <w:szCs w:val="28"/>
        </w:rPr>
      </w:pPr>
      <w:r w:rsidRPr="00E566F5">
        <w:rPr>
          <w:b/>
          <w:szCs w:val="28"/>
        </w:rPr>
        <w:t>Порядок денний:</w:t>
      </w:r>
    </w:p>
    <w:p w:rsidR="00E566F5" w:rsidRDefault="00E566F5" w:rsidP="00E566F5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F943DE">
        <w:rPr>
          <w:b/>
          <w:szCs w:val="28"/>
        </w:rPr>
        <w:t xml:space="preserve">І. Розгляд звернень державних установ та організацій, заслуховування інформацій, звітів, розгляд </w:t>
      </w:r>
      <w:proofErr w:type="spellStart"/>
      <w:r w:rsidRPr="00F943DE">
        <w:rPr>
          <w:b/>
          <w:szCs w:val="28"/>
        </w:rPr>
        <w:t>проєктів</w:t>
      </w:r>
      <w:proofErr w:type="spellEnd"/>
      <w:r w:rsidRPr="00F943DE">
        <w:rPr>
          <w:b/>
          <w:szCs w:val="28"/>
        </w:rPr>
        <w:t xml:space="preserve"> рішень</w:t>
      </w:r>
      <w:r>
        <w:rPr>
          <w:b/>
          <w:szCs w:val="28"/>
          <w:lang w:val="en-US"/>
        </w:rPr>
        <w:t>.</w:t>
      </w:r>
    </w:p>
    <w:p w:rsidR="00E566F5" w:rsidRDefault="00E566F5" w:rsidP="00E566F5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       1. </w:t>
      </w:r>
      <w:r>
        <w:rPr>
          <w:szCs w:val="28"/>
        </w:rPr>
        <w:t>Лист начальника У</w:t>
      </w:r>
      <w:r w:rsidRPr="003A22EE">
        <w:rPr>
          <w:szCs w:val="28"/>
        </w:rPr>
        <w:t>правління державної служби спеціального зв’язку та захисту інформації України у Львівській області</w:t>
      </w:r>
      <w:r>
        <w:rPr>
          <w:szCs w:val="28"/>
        </w:rPr>
        <w:t xml:space="preserve"> С. Жука</w:t>
      </w:r>
      <w:r w:rsidRPr="003A22EE">
        <w:rPr>
          <w:szCs w:val="28"/>
        </w:rPr>
        <w:t xml:space="preserve"> (від 07.10.2020 вх. № 02-4217)</w:t>
      </w:r>
      <w:r>
        <w:rPr>
          <w:szCs w:val="28"/>
        </w:rPr>
        <w:t xml:space="preserve"> щодо включення У</w:t>
      </w:r>
      <w:r w:rsidRPr="003A22EE">
        <w:rPr>
          <w:szCs w:val="28"/>
        </w:rPr>
        <w:t>правління державної служби спеціального зв’язку та захисту інформації України у Львівській області</w:t>
      </w:r>
      <w:r>
        <w:rPr>
          <w:szCs w:val="28"/>
        </w:rPr>
        <w:t xml:space="preserve"> до учасників комплексної програми «Безпечна Львівщина».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 w:rsidRPr="00182DDF">
        <w:rPr>
          <w:b/>
          <w:szCs w:val="28"/>
        </w:rPr>
        <w:t xml:space="preserve">2. </w:t>
      </w:r>
      <w:r>
        <w:rPr>
          <w:szCs w:val="28"/>
        </w:rPr>
        <w:t xml:space="preserve">Лист начальника Управління Служби Безпеки України у Львівській області Ю. </w:t>
      </w:r>
      <w:proofErr w:type="spellStart"/>
      <w:r>
        <w:rPr>
          <w:szCs w:val="28"/>
        </w:rPr>
        <w:t>Гончарова</w:t>
      </w:r>
      <w:proofErr w:type="spellEnd"/>
      <w:r>
        <w:rPr>
          <w:szCs w:val="28"/>
        </w:rPr>
        <w:t xml:space="preserve"> (від 15.10.2020 вх. № 02-4306) щодо виділення додаткових коштів Управлінню Служби Безпеки України у Львівській області для термінового ремонту покрівлі корпусу № 3.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 w:rsidRPr="00FA0889">
        <w:rPr>
          <w:b/>
          <w:szCs w:val="28"/>
        </w:rPr>
        <w:t>3.</w:t>
      </w:r>
      <w:r>
        <w:rPr>
          <w:szCs w:val="28"/>
        </w:rPr>
        <w:t xml:space="preserve"> Лист командира військової частини № А 1666 О. </w:t>
      </w:r>
      <w:proofErr w:type="spellStart"/>
      <w:r>
        <w:rPr>
          <w:szCs w:val="28"/>
        </w:rPr>
        <w:t>Керницького</w:t>
      </w:r>
      <w:proofErr w:type="spellEnd"/>
      <w:r>
        <w:rPr>
          <w:szCs w:val="28"/>
        </w:rPr>
        <w:t xml:space="preserve"> (від 16.10.2020 вх. № 02-4324) щодо фінансування виділених коштів з обласного бюджету на 2020 рік.</w:t>
      </w:r>
    </w:p>
    <w:p w:rsidR="00E566F5" w:rsidRPr="00182DDF" w:rsidRDefault="00E566F5" w:rsidP="00E566F5">
      <w:pPr>
        <w:spacing w:line="240" w:lineRule="auto"/>
        <w:ind w:firstLine="567"/>
        <w:jc w:val="both"/>
        <w:rPr>
          <w:b/>
          <w:szCs w:val="28"/>
        </w:rPr>
      </w:pPr>
      <w:r w:rsidRPr="00093B04">
        <w:rPr>
          <w:b/>
          <w:szCs w:val="28"/>
        </w:rPr>
        <w:t>4.</w:t>
      </w:r>
      <w:r>
        <w:rPr>
          <w:szCs w:val="28"/>
        </w:rPr>
        <w:t xml:space="preserve"> Лист в. о. директора КП ЛОР «Охорона та захист» Р. Лютого (від 13.10.2020 вх. № 02-4281)</w:t>
      </w:r>
      <w:r>
        <w:rPr>
          <w:szCs w:val="28"/>
          <w:lang w:val="en-US"/>
        </w:rPr>
        <w:t xml:space="preserve"> </w:t>
      </w:r>
      <w:r>
        <w:rPr>
          <w:szCs w:val="28"/>
        </w:rPr>
        <w:t>стосовно фінансування підприємства, в частині надання послуг з охорони об’єктів.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5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начальника військового </w:t>
      </w:r>
      <w:proofErr w:type="spellStart"/>
      <w:r>
        <w:rPr>
          <w:szCs w:val="28"/>
        </w:rPr>
        <w:t>госпіталя</w:t>
      </w:r>
      <w:proofErr w:type="spellEnd"/>
      <w:r>
        <w:rPr>
          <w:szCs w:val="28"/>
        </w:rPr>
        <w:t xml:space="preserve"> Національної гвардії України Н. Стефанів (від 16.10.2020 вх. № 02-4336) щодо виділення госпіталю матеріальну допомогу для закупівлі необхідних медичних препаратів та обладнання.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директора Львівського обласного інституту післядипломної педагогічної освіти П. </w:t>
      </w:r>
      <w:proofErr w:type="spellStart"/>
      <w:r>
        <w:rPr>
          <w:szCs w:val="28"/>
        </w:rPr>
        <w:t>Хобзея</w:t>
      </w:r>
      <w:proofErr w:type="spellEnd"/>
      <w:r>
        <w:rPr>
          <w:szCs w:val="28"/>
        </w:rPr>
        <w:t xml:space="preserve"> (від 16.10.2020 вх. № 02-4373) щодо виділення додаткових коштів для інституту на виконання протипожежних заходів у 2020 </w:t>
      </w:r>
      <w:r>
        <w:rPr>
          <w:szCs w:val="28"/>
        </w:rPr>
        <w:lastRenderedPageBreak/>
        <w:t>році та при формуванні бюджету на 2021 рік передбачити фінансування вказаних протипожежних заходів.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 w:rsidRPr="002A1756">
        <w:rPr>
          <w:b/>
          <w:szCs w:val="28"/>
        </w:rPr>
        <w:t>7.</w:t>
      </w:r>
      <w:r>
        <w:rPr>
          <w:szCs w:val="28"/>
        </w:rPr>
        <w:t xml:space="preserve"> Лист начальника державної установи «Територіальне медичне об’єднання Міністерства внутрішніх справ України по Львівській області» І. </w:t>
      </w:r>
      <w:proofErr w:type="spellStart"/>
      <w:r>
        <w:rPr>
          <w:szCs w:val="28"/>
        </w:rPr>
        <w:t>Безушки</w:t>
      </w:r>
      <w:proofErr w:type="spellEnd"/>
      <w:r>
        <w:rPr>
          <w:szCs w:val="28"/>
        </w:rPr>
        <w:t xml:space="preserve"> (від 19.10.2020 вх. № 02-4374) щодо виділення коштів щодо придбання системи вентиляції і </w:t>
      </w:r>
      <w:proofErr w:type="spellStart"/>
      <w:r>
        <w:rPr>
          <w:szCs w:val="28"/>
        </w:rPr>
        <w:t>кондиціонування</w:t>
      </w:r>
      <w:proofErr w:type="spellEnd"/>
      <w:r>
        <w:rPr>
          <w:szCs w:val="28"/>
        </w:rPr>
        <w:t xml:space="preserve"> та закупівлі системи опалення для </w:t>
      </w:r>
      <w:proofErr w:type="spellStart"/>
      <w:r>
        <w:rPr>
          <w:szCs w:val="28"/>
        </w:rPr>
        <w:t>ПЛР-лабораторії</w:t>
      </w:r>
      <w:proofErr w:type="spellEnd"/>
      <w:r>
        <w:rPr>
          <w:szCs w:val="28"/>
        </w:rPr>
        <w:t xml:space="preserve">. </w:t>
      </w:r>
    </w:p>
    <w:p w:rsidR="00E566F5" w:rsidRPr="005A2F68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8</w:t>
      </w:r>
      <w:r w:rsidRPr="00857548">
        <w:rPr>
          <w:b/>
          <w:szCs w:val="28"/>
        </w:rPr>
        <w:t>.</w:t>
      </w:r>
      <w:r>
        <w:rPr>
          <w:szCs w:val="28"/>
        </w:rPr>
        <w:t xml:space="preserve"> Лист директора департаменту цивільного захисту Львівської обласної державної адміністрації І. Т</w:t>
      </w:r>
      <w:r w:rsidR="00D65272">
        <w:rPr>
          <w:szCs w:val="28"/>
        </w:rPr>
        <w:t>уза (від 19.10.2020 вх. № 02-43</w:t>
      </w:r>
      <w:r w:rsidR="00D65272">
        <w:rPr>
          <w:szCs w:val="28"/>
          <w:lang w:val="en-US"/>
        </w:rPr>
        <w:t>7</w:t>
      </w:r>
      <w:r>
        <w:rPr>
          <w:szCs w:val="28"/>
        </w:rPr>
        <w:t xml:space="preserve">3) щодо розгляду та погодження змін до напрямків фінансування обласної програми.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9</w:t>
      </w:r>
      <w:r w:rsidRPr="008C6992">
        <w:rPr>
          <w:b/>
          <w:szCs w:val="28"/>
        </w:rPr>
        <w:t>.</w:t>
      </w:r>
      <w:r>
        <w:rPr>
          <w:szCs w:val="28"/>
        </w:rPr>
        <w:t xml:space="preserve"> Лист начальника Головного управління Державної Служби з надзвичайних ситуацій у Львівській області Ю. </w:t>
      </w:r>
      <w:proofErr w:type="spellStart"/>
      <w:r>
        <w:rPr>
          <w:szCs w:val="28"/>
        </w:rPr>
        <w:t>Кагітіна</w:t>
      </w:r>
      <w:proofErr w:type="spellEnd"/>
      <w:r>
        <w:rPr>
          <w:szCs w:val="28"/>
        </w:rPr>
        <w:t xml:space="preserve"> (від 21.09.2020 вх. № 02-3987) щодо зміни місця дислокації.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10</w:t>
      </w:r>
      <w:r w:rsidRPr="006A698E">
        <w:rPr>
          <w:b/>
          <w:szCs w:val="28"/>
        </w:rPr>
        <w:t>.</w:t>
      </w:r>
      <w:r>
        <w:rPr>
          <w:szCs w:val="28"/>
        </w:rPr>
        <w:t xml:space="preserve"> Лист в. о. начальника </w:t>
      </w:r>
      <w:proofErr w:type="spellStart"/>
      <w:r>
        <w:rPr>
          <w:szCs w:val="28"/>
        </w:rPr>
        <w:t>Західно</w:t>
      </w:r>
      <w:proofErr w:type="spellEnd"/>
      <w:r>
        <w:rPr>
          <w:szCs w:val="28"/>
        </w:rPr>
        <w:t xml:space="preserve"> міжрегіонального управління міністерства юстиції Б. </w:t>
      </w:r>
      <w:proofErr w:type="spellStart"/>
      <w:r>
        <w:rPr>
          <w:szCs w:val="28"/>
        </w:rPr>
        <w:t>Антощука</w:t>
      </w:r>
      <w:proofErr w:type="spellEnd"/>
      <w:r>
        <w:rPr>
          <w:szCs w:val="28"/>
        </w:rPr>
        <w:t xml:space="preserve"> (від 24.09.2020 вх. № 02-4065) щодо інформації про виконання законодавства України щодо очищення влади.</w:t>
      </w:r>
    </w:p>
    <w:p w:rsidR="00E566F5" w:rsidRPr="00182DDF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11</w:t>
      </w:r>
      <w:r w:rsidRPr="00182DDF">
        <w:rPr>
          <w:b/>
          <w:szCs w:val="28"/>
        </w:rPr>
        <w:t xml:space="preserve">. </w:t>
      </w:r>
      <w:r>
        <w:rPr>
          <w:szCs w:val="28"/>
        </w:rPr>
        <w:t xml:space="preserve">Про розгляд заяви депутата обласної ради І. </w:t>
      </w:r>
      <w:proofErr w:type="spellStart"/>
      <w:r>
        <w:rPr>
          <w:szCs w:val="28"/>
        </w:rPr>
        <w:t>Лабая</w:t>
      </w:r>
      <w:proofErr w:type="spellEnd"/>
      <w:r>
        <w:rPr>
          <w:szCs w:val="28"/>
        </w:rPr>
        <w:t xml:space="preserve"> (від 24.09.2020 вх. №  Д-17вн-155) щодо відкликання голосу.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12</w:t>
      </w:r>
      <w:r w:rsidRPr="00332AD0">
        <w:rPr>
          <w:b/>
          <w:szCs w:val="28"/>
        </w:rPr>
        <w:t>.</w:t>
      </w:r>
      <w:r>
        <w:rPr>
          <w:szCs w:val="28"/>
        </w:rPr>
        <w:t xml:space="preserve"> Лист начальника управління майном спільної власності ЛОР В. </w:t>
      </w:r>
      <w:proofErr w:type="spellStart"/>
      <w:r>
        <w:rPr>
          <w:szCs w:val="28"/>
        </w:rPr>
        <w:t>Кусого</w:t>
      </w:r>
      <w:proofErr w:type="spellEnd"/>
      <w:r>
        <w:rPr>
          <w:szCs w:val="28"/>
        </w:rPr>
        <w:t xml:space="preserve"> ( від 02.10.2020 вх. № 1372) щодо розгляду регуляторного акта для вивчення та надання експертного висновку на відповідність статей 4 і 8 Закону України «Про засади державної регуляторної політики у сфері господарської діяльності».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13</w:t>
      </w:r>
      <w:r w:rsidRPr="00081061">
        <w:rPr>
          <w:b/>
          <w:szCs w:val="28"/>
        </w:rPr>
        <w:t>.</w:t>
      </w:r>
      <w:r>
        <w:rPr>
          <w:szCs w:val="28"/>
        </w:rPr>
        <w:t xml:space="preserve"> Про розгляд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«Про затвердження Антикорупційної програми Львівської обласної ради на 2021-2022 роки».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  <w:lang w:val="en-US"/>
        </w:rPr>
      </w:pPr>
      <w:r>
        <w:rPr>
          <w:b/>
          <w:szCs w:val="28"/>
        </w:rPr>
        <w:t>14</w:t>
      </w:r>
      <w:r w:rsidRPr="00081061">
        <w:rPr>
          <w:b/>
          <w:szCs w:val="28"/>
        </w:rPr>
        <w:t>.</w:t>
      </w:r>
      <w:r>
        <w:rPr>
          <w:szCs w:val="28"/>
        </w:rPr>
        <w:t xml:space="preserve"> Лист голови Львівської обласної державної адміністрації М. Козицького (від 13.10.2020 вх. № 02-4274) щодо розгляду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«Про затвердження Програми виконання судових рішень та виконавчих документів на 2020 -2022 рік і внесення змін до обласної програми та показників обласного бюджету на 2020 рік».</w:t>
      </w:r>
    </w:p>
    <w:p w:rsidR="00E566F5" w:rsidRPr="00FC6078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  <w:lang w:val="en-US"/>
        </w:rPr>
        <w:t>1</w:t>
      </w:r>
      <w:r>
        <w:rPr>
          <w:b/>
          <w:szCs w:val="28"/>
        </w:rPr>
        <w:t>5</w:t>
      </w:r>
      <w:r w:rsidRPr="00540265">
        <w:rPr>
          <w:b/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Про розгляд проекту рішення «Про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2020-2022 роки».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16</w:t>
      </w:r>
      <w:r w:rsidRPr="00112B2E">
        <w:rPr>
          <w:b/>
          <w:szCs w:val="28"/>
        </w:rPr>
        <w:t xml:space="preserve">. </w:t>
      </w:r>
      <w:r>
        <w:rPr>
          <w:szCs w:val="28"/>
        </w:rPr>
        <w:t xml:space="preserve">Лист Голови Тернопільської обласної ради В. </w:t>
      </w:r>
      <w:proofErr w:type="spellStart"/>
      <w:r>
        <w:rPr>
          <w:szCs w:val="28"/>
        </w:rPr>
        <w:t>Овчарука</w:t>
      </w:r>
      <w:proofErr w:type="spellEnd"/>
      <w:r>
        <w:rPr>
          <w:szCs w:val="28"/>
        </w:rPr>
        <w:t xml:space="preserve"> (від 06.10.2020 вх. № 02-4201)</w:t>
      </w:r>
      <w:r>
        <w:rPr>
          <w:b/>
          <w:szCs w:val="28"/>
        </w:rPr>
        <w:t xml:space="preserve"> </w:t>
      </w:r>
      <w:r w:rsidRPr="00A83B62">
        <w:rPr>
          <w:szCs w:val="28"/>
        </w:rPr>
        <w:t xml:space="preserve">щодо розгляду рішення Тернопільської обласної ради від 25.09.2020 вх. </w:t>
      </w:r>
      <w:r>
        <w:rPr>
          <w:szCs w:val="28"/>
        </w:rPr>
        <w:t>№ 168</w:t>
      </w:r>
      <w:r w:rsidRPr="00A83B62">
        <w:rPr>
          <w:szCs w:val="28"/>
        </w:rPr>
        <w:t>0</w:t>
      </w:r>
      <w:r>
        <w:rPr>
          <w:szCs w:val="28"/>
        </w:rPr>
        <w:t>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17</w:t>
      </w:r>
      <w:r w:rsidRPr="00A83B62">
        <w:rPr>
          <w:b/>
          <w:szCs w:val="28"/>
        </w:rPr>
        <w:t xml:space="preserve">. </w:t>
      </w:r>
      <w:r>
        <w:rPr>
          <w:szCs w:val="28"/>
        </w:rPr>
        <w:t xml:space="preserve">Лист Голови Тернопільської обласної ради В. </w:t>
      </w:r>
      <w:proofErr w:type="spellStart"/>
      <w:r>
        <w:rPr>
          <w:szCs w:val="28"/>
        </w:rPr>
        <w:t>Овчарука</w:t>
      </w:r>
      <w:proofErr w:type="spellEnd"/>
      <w:r>
        <w:rPr>
          <w:szCs w:val="28"/>
        </w:rPr>
        <w:t xml:space="preserve"> (від 06.10.2020 вх. № 02-4201)</w:t>
      </w:r>
      <w:r>
        <w:rPr>
          <w:b/>
          <w:szCs w:val="28"/>
        </w:rPr>
        <w:t xml:space="preserve"> </w:t>
      </w:r>
      <w:r w:rsidRPr="00A83B62">
        <w:rPr>
          <w:szCs w:val="28"/>
        </w:rPr>
        <w:t xml:space="preserve">щодо розгляду рішення Тернопільської обласної ради від 25.09.2020 вх. </w:t>
      </w:r>
      <w:r>
        <w:rPr>
          <w:szCs w:val="28"/>
        </w:rPr>
        <w:t>№ 1677.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18. </w:t>
      </w:r>
      <w:r>
        <w:rPr>
          <w:szCs w:val="28"/>
        </w:rPr>
        <w:t xml:space="preserve">Лист Голови Тернопільської обласної ради В. </w:t>
      </w:r>
      <w:proofErr w:type="spellStart"/>
      <w:r>
        <w:rPr>
          <w:szCs w:val="28"/>
        </w:rPr>
        <w:t>Овчарука</w:t>
      </w:r>
      <w:proofErr w:type="spellEnd"/>
      <w:r>
        <w:rPr>
          <w:szCs w:val="28"/>
        </w:rPr>
        <w:t xml:space="preserve"> (від 06.10.2020 вх. № 02-4201)</w:t>
      </w:r>
      <w:r>
        <w:rPr>
          <w:b/>
          <w:szCs w:val="28"/>
        </w:rPr>
        <w:t xml:space="preserve"> </w:t>
      </w:r>
      <w:r w:rsidRPr="00A83B62">
        <w:rPr>
          <w:szCs w:val="28"/>
        </w:rPr>
        <w:t xml:space="preserve">щодо розгляду рішення Тернопільської обласної ради від 25.09.2020 вх. </w:t>
      </w:r>
      <w:r>
        <w:rPr>
          <w:szCs w:val="28"/>
        </w:rPr>
        <w:t>№ 1676.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19</w:t>
      </w:r>
      <w:r w:rsidRPr="00A83B62">
        <w:rPr>
          <w:b/>
          <w:szCs w:val="28"/>
        </w:rPr>
        <w:t>.</w:t>
      </w:r>
      <w:r>
        <w:rPr>
          <w:szCs w:val="28"/>
        </w:rPr>
        <w:t xml:space="preserve"> Рішення Тернопільської обласної ради від 25.09.2020 № 1688 (від 05.10.2020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02-4170).</w:t>
      </w:r>
    </w:p>
    <w:p w:rsidR="00E566F5" w:rsidRPr="00A83B62" w:rsidRDefault="00E566F5" w:rsidP="00E566F5">
      <w:pPr>
        <w:spacing w:line="240" w:lineRule="auto"/>
        <w:ind w:firstLine="567"/>
        <w:jc w:val="both"/>
        <w:rPr>
          <w:b/>
          <w:szCs w:val="28"/>
        </w:rPr>
      </w:pPr>
    </w:p>
    <w:p w:rsidR="00E566F5" w:rsidRDefault="00E566F5" w:rsidP="00E566F5">
      <w:pPr>
        <w:spacing w:line="240" w:lineRule="auto"/>
        <w:ind w:firstLine="567"/>
        <w:jc w:val="both"/>
        <w:rPr>
          <w:b/>
          <w:szCs w:val="28"/>
        </w:rPr>
      </w:pPr>
      <w:r w:rsidRPr="00F943DE">
        <w:rPr>
          <w:b/>
          <w:szCs w:val="28"/>
        </w:rPr>
        <w:t xml:space="preserve">II. </w:t>
      </w:r>
      <w:r>
        <w:rPr>
          <w:b/>
          <w:szCs w:val="28"/>
        </w:rPr>
        <w:t xml:space="preserve"> Розгляд скарг та </w:t>
      </w:r>
      <w:r w:rsidRPr="00F943DE">
        <w:rPr>
          <w:b/>
          <w:szCs w:val="28"/>
        </w:rPr>
        <w:t>заяв</w:t>
      </w:r>
      <w:r>
        <w:rPr>
          <w:b/>
          <w:szCs w:val="28"/>
          <w:lang w:val="en-US"/>
        </w:rPr>
        <w:t>.</w:t>
      </w:r>
      <w:r>
        <w:rPr>
          <w:b/>
          <w:szCs w:val="28"/>
        </w:rPr>
        <w:t xml:space="preserve"> </w:t>
      </w:r>
    </w:p>
    <w:p w:rsidR="00E566F5" w:rsidRPr="00AC7073" w:rsidRDefault="00E566F5" w:rsidP="00E566F5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       1. </w:t>
      </w:r>
      <w:r>
        <w:rPr>
          <w:szCs w:val="28"/>
        </w:rPr>
        <w:t xml:space="preserve">Заява гр. М. </w:t>
      </w:r>
      <w:proofErr w:type="spellStart"/>
      <w:r>
        <w:rPr>
          <w:szCs w:val="28"/>
        </w:rPr>
        <w:t>Яворської</w:t>
      </w:r>
      <w:proofErr w:type="spellEnd"/>
      <w:r>
        <w:rPr>
          <w:szCs w:val="28"/>
        </w:rPr>
        <w:t xml:space="preserve"> (від 22.09.2020 вх. № 01-Я-1395) щодо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вирішення земельного конфлікту.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2</w:t>
      </w:r>
      <w:r w:rsidRPr="009F1A5F">
        <w:rPr>
          <w:b/>
          <w:szCs w:val="28"/>
        </w:rPr>
        <w:t>.</w:t>
      </w:r>
      <w:r w:rsidRPr="00F943DE">
        <w:rPr>
          <w:szCs w:val="28"/>
        </w:rPr>
        <w:t xml:space="preserve"> </w:t>
      </w:r>
      <w:r>
        <w:rPr>
          <w:szCs w:val="28"/>
        </w:rPr>
        <w:t>Заява гр. Р. Бучми (від 24.09.2020 вх. № 01-Б-1402) щодо зазначених  в заяві питань.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3</w:t>
      </w:r>
      <w:r w:rsidRPr="004524C9">
        <w:rPr>
          <w:b/>
          <w:szCs w:val="28"/>
        </w:rPr>
        <w:t>.</w:t>
      </w:r>
      <w:r>
        <w:rPr>
          <w:szCs w:val="28"/>
        </w:rPr>
        <w:t xml:space="preserve"> </w:t>
      </w:r>
      <w:r w:rsidRPr="00632D74">
        <w:rPr>
          <w:szCs w:val="28"/>
        </w:rPr>
        <w:t xml:space="preserve">Заява гр. </w:t>
      </w:r>
      <w:r>
        <w:rPr>
          <w:szCs w:val="28"/>
        </w:rPr>
        <w:t>Р. Бучми (від 24.09.2020 вх. № 01-Б-1403) щодо зазначених в заяві питань.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 w:rsidRPr="00081061">
        <w:rPr>
          <w:b/>
          <w:szCs w:val="28"/>
        </w:rPr>
        <w:t>4.</w:t>
      </w:r>
      <w:r>
        <w:rPr>
          <w:szCs w:val="28"/>
        </w:rPr>
        <w:t xml:space="preserve"> Заява гр. В. Нагірного (від 12.10.2020 вх. № 01-Н-1449) щодо безперешкодного користування місцевих мешканців та відпочиваючих громадян велосипедною і пішохідною доріжкою між Славським і Волосянкою біля відпочинкового комплексу «Захар Беркут».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  <w:lang w:val="en-US"/>
        </w:rPr>
      </w:pPr>
      <w:r w:rsidRPr="00337B84">
        <w:rPr>
          <w:b/>
          <w:szCs w:val="28"/>
        </w:rPr>
        <w:t>5.</w:t>
      </w:r>
      <w:r w:rsidR="00D71431">
        <w:rPr>
          <w:szCs w:val="28"/>
        </w:rPr>
        <w:t xml:space="preserve"> Заява гр.</w:t>
      </w:r>
      <w:r>
        <w:rPr>
          <w:szCs w:val="28"/>
        </w:rPr>
        <w:t xml:space="preserve"> О. </w:t>
      </w:r>
      <w:proofErr w:type="spellStart"/>
      <w:r>
        <w:rPr>
          <w:szCs w:val="28"/>
        </w:rPr>
        <w:t>Парути</w:t>
      </w:r>
      <w:proofErr w:type="spellEnd"/>
      <w:r>
        <w:rPr>
          <w:szCs w:val="28"/>
        </w:rPr>
        <w:t xml:space="preserve"> (від 16.10.2020 вх. № 01-П-1459) щодо вжиття необхідних заходів для відновлення прав місцевого населення та відпочиваючих громадян щодо безперешкодного </w:t>
      </w:r>
      <w:proofErr w:type="spellStart"/>
      <w:r>
        <w:rPr>
          <w:szCs w:val="28"/>
        </w:rPr>
        <w:t>доїзду</w:t>
      </w:r>
      <w:proofErr w:type="spellEnd"/>
      <w:r>
        <w:rPr>
          <w:szCs w:val="28"/>
        </w:rPr>
        <w:t xml:space="preserve"> до відпочинкового комплексу «Захар Беркут».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35698D">
        <w:rPr>
          <w:b/>
          <w:szCs w:val="28"/>
        </w:rPr>
        <w:t>.</w:t>
      </w:r>
      <w:r>
        <w:rPr>
          <w:szCs w:val="28"/>
        </w:rPr>
        <w:t xml:space="preserve"> Лист гр. О. </w:t>
      </w:r>
      <w:proofErr w:type="spellStart"/>
      <w:r>
        <w:rPr>
          <w:szCs w:val="28"/>
        </w:rPr>
        <w:t>Дзюри</w:t>
      </w:r>
      <w:proofErr w:type="spellEnd"/>
      <w:r>
        <w:rPr>
          <w:szCs w:val="28"/>
        </w:rPr>
        <w:t xml:space="preserve"> (від 13.10.2020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01-Д-1450) щодо руйнування, зі слів заявника, багатоповерхового будинку по вул. Золота, 12, м. Львів. 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</w:p>
    <w:p w:rsidR="00E566F5" w:rsidRPr="00FF601F" w:rsidRDefault="00E566F5" w:rsidP="00E566F5">
      <w:pPr>
        <w:spacing w:line="240" w:lineRule="auto"/>
        <w:ind w:firstLine="567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III</w:t>
      </w:r>
      <w:r w:rsidRPr="00F943DE">
        <w:rPr>
          <w:b/>
          <w:szCs w:val="28"/>
        </w:rPr>
        <w:t>. Розгляд кандидатур</w:t>
      </w:r>
      <w:r>
        <w:rPr>
          <w:b/>
          <w:szCs w:val="28"/>
        </w:rPr>
        <w:t>и</w:t>
      </w:r>
      <w:r w:rsidRPr="00F943DE">
        <w:rPr>
          <w:b/>
          <w:szCs w:val="28"/>
        </w:rPr>
        <w:t xml:space="preserve"> </w:t>
      </w:r>
      <w:r>
        <w:rPr>
          <w:b/>
          <w:szCs w:val="28"/>
        </w:rPr>
        <w:t>до складу присяжних для місцевих загальних судів Львівської області</w:t>
      </w:r>
      <w:r>
        <w:rPr>
          <w:b/>
          <w:szCs w:val="28"/>
          <w:lang w:val="en-US"/>
        </w:rPr>
        <w:t>.</w:t>
      </w: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 w:rsidRPr="00A978A8">
        <w:rPr>
          <w:b/>
          <w:szCs w:val="28"/>
        </w:rPr>
        <w:t>1.</w:t>
      </w:r>
      <w:r>
        <w:rPr>
          <w:szCs w:val="28"/>
        </w:rPr>
        <w:t xml:space="preserve"> Лист голови Бориславської міської ради І. </w:t>
      </w:r>
      <w:proofErr w:type="spellStart"/>
      <w:r>
        <w:rPr>
          <w:szCs w:val="28"/>
        </w:rPr>
        <w:t>Яворського</w:t>
      </w:r>
      <w:proofErr w:type="spellEnd"/>
      <w:r>
        <w:rPr>
          <w:szCs w:val="28"/>
        </w:rPr>
        <w:t xml:space="preserve"> (від 13.10.2020 вх. № 02-4283) щодо розгляду кандидатур у присяжні для Бориславського міського Львівської області.</w:t>
      </w:r>
    </w:p>
    <w:p w:rsidR="00E566F5" w:rsidRDefault="00E566F5" w:rsidP="00E566F5">
      <w:pPr>
        <w:spacing w:line="240" w:lineRule="auto"/>
        <w:jc w:val="both"/>
        <w:rPr>
          <w:szCs w:val="28"/>
          <w:lang w:val="en-US"/>
        </w:rPr>
      </w:pPr>
      <w:r w:rsidRPr="00A978A8">
        <w:rPr>
          <w:b/>
          <w:szCs w:val="28"/>
        </w:rPr>
        <w:t>2.</w:t>
      </w:r>
      <w:r>
        <w:rPr>
          <w:szCs w:val="28"/>
        </w:rPr>
        <w:t xml:space="preserve"> Лист голови Трускавецької міської ради А. Кульчинського (від 15.10.2020 вх. № 02-4301) щодо затвердження</w:t>
      </w:r>
      <w:r w:rsidRPr="000752D6">
        <w:rPr>
          <w:szCs w:val="28"/>
        </w:rPr>
        <w:t xml:space="preserve"> </w:t>
      </w:r>
      <w:r>
        <w:rPr>
          <w:szCs w:val="28"/>
        </w:rPr>
        <w:t xml:space="preserve">Трускавецькою міською радою списку присяжних до Трускавецького міського суду Львівської області. </w:t>
      </w:r>
    </w:p>
    <w:p w:rsidR="00E566F5" w:rsidRPr="00E566F5" w:rsidRDefault="00E566F5" w:rsidP="00E566F5">
      <w:pPr>
        <w:spacing w:line="240" w:lineRule="auto"/>
        <w:jc w:val="both"/>
        <w:rPr>
          <w:szCs w:val="28"/>
          <w:lang w:val="en-US"/>
        </w:rPr>
      </w:pPr>
    </w:p>
    <w:p w:rsidR="00E566F5" w:rsidRDefault="00E566F5" w:rsidP="00E566F5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  <w:lang w:val="en-US"/>
        </w:rPr>
        <w:t>I</w:t>
      </w:r>
      <w:r w:rsidRPr="00F943DE">
        <w:rPr>
          <w:b/>
          <w:szCs w:val="28"/>
        </w:rPr>
        <w:t>V. Різне.</w:t>
      </w:r>
      <w:r>
        <w:rPr>
          <w:szCs w:val="28"/>
        </w:rPr>
        <w:t xml:space="preserve"> </w:t>
      </w:r>
    </w:p>
    <w:p w:rsidR="00E566F5" w:rsidRPr="00E566F5" w:rsidRDefault="00E566F5" w:rsidP="00E566F5">
      <w:pPr>
        <w:spacing w:line="240" w:lineRule="auto"/>
        <w:jc w:val="both"/>
        <w:rPr>
          <w:szCs w:val="28"/>
          <w:lang w:val="en-US"/>
        </w:rPr>
      </w:pPr>
    </w:p>
    <w:p w:rsidR="00E20827" w:rsidRDefault="00984F37" w:rsidP="00E20827">
      <w:pPr>
        <w:spacing w:line="240" w:lineRule="auto"/>
        <w:jc w:val="both"/>
        <w:rPr>
          <w:szCs w:val="28"/>
          <w:lang w:val="en-US"/>
        </w:rPr>
      </w:pPr>
      <w:r w:rsidRPr="004A6DEE">
        <w:rPr>
          <w:b/>
          <w:szCs w:val="28"/>
        </w:rPr>
        <w:t>Слухали:</w:t>
      </w:r>
      <w:r w:rsidR="00E20827">
        <w:rPr>
          <w:b/>
          <w:szCs w:val="28"/>
        </w:rPr>
        <w:t xml:space="preserve"> </w:t>
      </w:r>
      <w:r w:rsidR="00E20827">
        <w:rPr>
          <w:b/>
          <w:szCs w:val="28"/>
          <w:lang w:val="en-US"/>
        </w:rPr>
        <w:t>1</w:t>
      </w:r>
      <w:r w:rsidR="00E20827">
        <w:rPr>
          <w:b/>
          <w:szCs w:val="28"/>
        </w:rPr>
        <w:t xml:space="preserve">. </w:t>
      </w:r>
      <w:r w:rsidR="00E20827">
        <w:rPr>
          <w:szCs w:val="28"/>
        </w:rPr>
        <w:t>Лист начальника У</w:t>
      </w:r>
      <w:r w:rsidR="00E20827" w:rsidRPr="003A22EE">
        <w:rPr>
          <w:szCs w:val="28"/>
        </w:rPr>
        <w:t>правління державної служби спеціального зв’язку та захисту інформації України у Львівській області</w:t>
      </w:r>
      <w:r w:rsidR="00E20827">
        <w:rPr>
          <w:szCs w:val="28"/>
        </w:rPr>
        <w:t xml:space="preserve"> С. Жука</w:t>
      </w:r>
      <w:r w:rsidR="00E20827" w:rsidRPr="003A22EE">
        <w:rPr>
          <w:szCs w:val="28"/>
        </w:rPr>
        <w:t xml:space="preserve"> (від 07.10.2020 вх. № 02-4217)</w:t>
      </w:r>
      <w:r w:rsidR="00E20827">
        <w:rPr>
          <w:szCs w:val="28"/>
        </w:rPr>
        <w:t xml:space="preserve"> щодо включення У</w:t>
      </w:r>
      <w:r w:rsidR="00E20827" w:rsidRPr="003A22EE">
        <w:rPr>
          <w:szCs w:val="28"/>
        </w:rPr>
        <w:t>правління державної служби спеціального зв’язку та захисту інформації України у Львівській області</w:t>
      </w:r>
      <w:r w:rsidR="00E20827">
        <w:rPr>
          <w:szCs w:val="28"/>
        </w:rPr>
        <w:t xml:space="preserve"> до учасників комплексної програми «Безпечна Львівщина».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E20827" w:rsidRPr="00DB396E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0BF7">
        <w:rPr>
          <w:rFonts w:ascii="Times New Roman" w:hAnsi="Times New Roman"/>
          <w:sz w:val="28"/>
          <w:szCs w:val="28"/>
          <w:lang w:val="uk-UA"/>
        </w:rPr>
        <w:t>Оскільки</w:t>
      </w:r>
      <w:r w:rsidR="007904BF" w:rsidRPr="00790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B3B">
        <w:rPr>
          <w:rFonts w:ascii="Times New Roman" w:hAnsi="Times New Roman"/>
          <w:sz w:val="28"/>
          <w:szCs w:val="28"/>
          <w:lang w:val="uk-UA"/>
        </w:rPr>
        <w:t>чинна програма</w:t>
      </w:r>
      <w:r w:rsidR="00BB2859" w:rsidRPr="00DB396E">
        <w:rPr>
          <w:rFonts w:ascii="Times New Roman" w:hAnsi="Times New Roman"/>
          <w:sz w:val="28"/>
          <w:szCs w:val="28"/>
          <w:lang w:val="uk-UA"/>
        </w:rPr>
        <w:t xml:space="preserve"> закінчує</w:t>
      </w:r>
      <w:r w:rsidR="004C6B3B">
        <w:rPr>
          <w:rFonts w:ascii="Times New Roman" w:hAnsi="Times New Roman"/>
          <w:sz w:val="28"/>
          <w:szCs w:val="28"/>
          <w:lang w:val="uk-UA"/>
        </w:rPr>
        <w:t>ться</w:t>
      </w:r>
      <w:r w:rsidR="00BB2859" w:rsidRPr="00DB396E">
        <w:rPr>
          <w:rFonts w:ascii="Times New Roman" w:hAnsi="Times New Roman"/>
          <w:sz w:val="28"/>
          <w:szCs w:val="28"/>
          <w:lang w:val="uk-UA"/>
        </w:rPr>
        <w:t xml:space="preserve"> в грудні 2020 року відповідно постійна комісія </w:t>
      </w:r>
      <w:r w:rsidR="00DB396E">
        <w:rPr>
          <w:rFonts w:ascii="Times New Roman" w:hAnsi="Times New Roman"/>
          <w:sz w:val="28"/>
          <w:szCs w:val="28"/>
          <w:lang w:val="uk-UA"/>
        </w:rPr>
        <w:t xml:space="preserve">вирішила </w:t>
      </w:r>
      <w:r w:rsidR="00FF228B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4C6B3B">
        <w:rPr>
          <w:rFonts w:ascii="Times New Roman" w:hAnsi="Times New Roman"/>
          <w:sz w:val="28"/>
          <w:szCs w:val="28"/>
          <w:lang w:val="uk-UA"/>
        </w:rPr>
        <w:t xml:space="preserve">керівництву </w:t>
      </w:r>
      <w:proofErr w:type="spellStart"/>
      <w:r w:rsidR="00FF228B">
        <w:rPr>
          <w:rFonts w:ascii="Times New Roman" w:hAnsi="Times New Roman"/>
          <w:sz w:val="28"/>
          <w:szCs w:val="28"/>
        </w:rPr>
        <w:t>Управлінн</w:t>
      </w:r>
      <w:proofErr w:type="spellEnd"/>
      <w:r w:rsidR="004C6B3B">
        <w:rPr>
          <w:rFonts w:ascii="Times New Roman" w:hAnsi="Times New Roman"/>
          <w:sz w:val="28"/>
          <w:szCs w:val="28"/>
          <w:lang w:val="uk-UA"/>
        </w:rPr>
        <w:t>я</w:t>
      </w:r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служби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зв’язку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захисту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України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Львівській</w:t>
      </w:r>
      <w:proofErr w:type="spellEnd"/>
      <w:r w:rsidR="00DB396E" w:rsidRPr="00DB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6E" w:rsidRPr="00DB396E">
        <w:rPr>
          <w:rFonts w:ascii="Times New Roman" w:hAnsi="Times New Roman"/>
          <w:sz w:val="28"/>
          <w:szCs w:val="28"/>
        </w:rPr>
        <w:t>області</w:t>
      </w:r>
      <w:proofErr w:type="spellEnd"/>
      <w:r w:rsidR="004C6B3B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B317AC" w:rsidRPr="00DB3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B3B">
        <w:rPr>
          <w:rFonts w:ascii="Times New Roman" w:hAnsi="Times New Roman"/>
          <w:sz w:val="28"/>
          <w:szCs w:val="28"/>
          <w:lang w:val="uk-UA"/>
        </w:rPr>
        <w:t>звернутися з проханням про уведення Управління до складу учасників Програми під час формування нової редакції Програми.</w:t>
      </w:r>
      <w:r w:rsidR="00DB39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b/>
          <w:szCs w:val="28"/>
          <w:lang w:val="en-US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Pr="00182DDF">
        <w:rPr>
          <w:b/>
          <w:szCs w:val="28"/>
        </w:rPr>
        <w:t xml:space="preserve">2. </w:t>
      </w:r>
      <w:r>
        <w:rPr>
          <w:szCs w:val="28"/>
        </w:rPr>
        <w:t xml:space="preserve">Лист начальника Управління Служби Безпеки України у Львівській області Ю. </w:t>
      </w:r>
      <w:proofErr w:type="spellStart"/>
      <w:r>
        <w:rPr>
          <w:szCs w:val="28"/>
        </w:rPr>
        <w:t>Гончарова</w:t>
      </w:r>
      <w:proofErr w:type="spellEnd"/>
      <w:r>
        <w:rPr>
          <w:szCs w:val="28"/>
        </w:rPr>
        <w:t xml:space="preserve"> (від 15.10.2020 вх. № 02-4306) щодо виділення додаткових коштів Управлінню Служби Безпеки України у Львівській області для термінового ремонту покрівлі корпусу № 3.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6566FD" w:rsidRDefault="00E20827" w:rsidP="006566FD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A21105">
        <w:rPr>
          <w:szCs w:val="28"/>
        </w:rPr>
        <w:t xml:space="preserve">Не підтримати </w:t>
      </w:r>
      <w:r w:rsidR="00740BF7">
        <w:rPr>
          <w:szCs w:val="28"/>
        </w:rPr>
        <w:t>з огляду на те, що</w:t>
      </w:r>
      <w:r w:rsidR="00A21105" w:rsidRPr="00A21105">
        <w:rPr>
          <w:szCs w:val="28"/>
        </w:rPr>
        <w:t xml:space="preserve"> </w:t>
      </w:r>
      <w:r w:rsidR="006566FD" w:rsidRPr="006566FD">
        <w:rPr>
          <w:szCs w:val="28"/>
        </w:rPr>
        <w:t xml:space="preserve">постійною </w:t>
      </w:r>
      <w:r w:rsidR="006566FD" w:rsidRPr="00516C35">
        <w:rPr>
          <w:szCs w:val="28"/>
        </w:rPr>
        <w:t xml:space="preserve">комісією </w:t>
      </w:r>
      <w:r w:rsidR="006566FD" w:rsidRPr="00D25EA1">
        <w:rPr>
          <w:szCs w:val="28"/>
        </w:rPr>
        <w:t>з питань законності, депутатської діяльності, регламенту, правоохоронної та антикорупційної діяльності, дотримання прав людини та військових проблем</w:t>
      </w:r>
      <w:r w:rsidR="006566FD" w:rsidRPr="00516C35">
        <w:rPr>
          <w:szCs w:val="28"/>
        </w:rPr>
        <w:t xml:space="preserve"> </w:t>
      </w:r>
      <w:r w:rsidR="00A21105">
        <w:rPr>
          <w:szCs w:val="28"/>
        </w:rPr>
        <w:t xml:space="preserve">було </w:t>
      </w:r>
      <w:r w:rsidR="006566FD" w:rsidRPr="00516C35">
        <w:rPr>
          <w:szCs w:val="28"/>
        </w:rPr>
        <w:t xml:space="preserve">затверджено напрямки використання бюджетних коштів за комплексною програмою «Безпечна Львівщина», згідно яких </w:t>
      </w:r>
      <w:r w:rsidR="006566FD">
        <w:rPr>
          <w:szCs w:val="28"/>
        </w:rPr>
        <w:t>Управлінню Служби Безпеки України у Львівській області</w:t>
      </w:r>
      <w:r w:rsidR="006566FD" w:rsidRPr="00516C35">
        <w:rPr>
          <w:szCs w:val="28"/>
        </w:rPr>
        <w:t xml:space="preserve"> передбачено </w:t>
      </w:r>
      <w:r w:rsidR="006566FD">
        <w:rPr>
          <w:szCs w:val="28"/>
        </w:rPr>
        <w:t>1500</w:t>
      </w:r>
      <w:r w:rsidR="00DD06C1">
        <w:rPr>
          <w:szCs w:val="28"/>
        </w:rPr>
        <w:t>,0</w:t>
      </w:r>
      <w:r w:rsidR="006566FD">
        <w:rPr>
          <w:szCs w:val="28"/>
        </w:rPr>
        <w:t xml:space="preserve"> </w:t>
      </w:r>
      <w:r w:rsidR="006566FD" w:rsidRPr="00516C35">
        <w:rPr>
          <w:szCs w:val="28"/>
        </w:rPr>
        <w:t>тис грн. на реалізацію заходів у 20</w:t>
      </w:r>
      <w:r w:rsidR="006566FD">
        <w:rPr>
          <w:szCs w:val="28"/>
        </w:rPr>
        <w:t>20</w:t>
      </w:r>
      <w:r w:rsidR="00A21105">
        <w:rPr>
          <w:szCs w:val="28"/>
        </w:rPr>
        <w:t xml:space="preserve"> році.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b/>
          <w:szCs w:val="28"/>
          <w:lang w:val="en-US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FA0889">
        <w:rPr>
          <w:b/>
          <w:szCs w:val="28"/>
        </w:rPr>
        <w:t>3.</w:t>
      </w:r>
      <w:r>
        <w:rPr>
          <w:szCs w:val="28"/>
        </w:rPr>
        <w:t xml:space="preserve"> Лист командира військової частини № А 1666 О. </w:t>
      </w:r>
      <w:proofErr w:type="spellStart"/>
      <w:r>
        <w:rPr>
          <w:szCs w:val="28"/>
        </w:rPr>
        <w:t>Керницького</w:t>
      </w:r>
      <w:proofErr w:type="spellEnd"/>
      <w:r>
        <w:rPr>
          <w:szCs w:val="28"/>
        </w:rPr>
        <w:t xml:space="preserve"> (від 16.10.2020 вх. № 02-4324) щодо фінансування виділених коштів з обласного бюджету на 2020 рік.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67207F" w:rsidRDefault="00E20827" w:rsidP="007904BF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67207F">
        <w:rPr>
          <w:szCs w:val="28"/>
        </w:rPr>
        <w:t xml:space="preserve">Звернутися до </w:t>
      </w:r>
      <w:r w:rsidR="00650E51">
        <w:rPr>
          <w:szCs w:val="28"/>
        </w:rPr>
        <w:t>Львівської обласної державної адміністрації</w:t>
      </w:r>
      <w:r w:rsidR="0067207F">
        <w:rPr>
          <w:szCs w:val="28"/>
        </w:rPr>
        <w:t xml:space="preserve"> з метою інформування щодо фінансування виділених розподілом коштів з обласного бюджету на 2020 рік для підтримки боєздатності військової частини А 1666.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093B04">
        <w:rPr>
          <w:b/>
          <w:szCs w:val="28"/>
        </w:rPr>
        <w:t>4.</w:t>
      </w:r>
      <w:r>
        <w:rPr>
          <w:szCs w:val="28"/>
        </w:rPr>
        <w:t xml:space="preserve"> Лист в. о. директора КП ЛОР «Охорона та захист» Р. Лютого (від 13.10.2020 вх. № 02-4281)</w:t>
      </w:r>
      <w:r>
        <w:rPr>
          <w:szCs w:val="28"/>
          <w:lang w:val="en-US"/>
        </w:rPr>
        <w:t xml:space="preserve"> </w:t>
      </w:r>
      <w:r>
        <w:rPr>
          <w:szCs w:val="28"/>
        </w:rPr>
        <w:t>стосовно фінансування підприємства, в частині надання послуг з охорони об’єктів.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E20827" w:rsidRPr="00DC0726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 w:rsidR="00540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1C6" w:rsidRPr="005401C6">
        <w:rPr>
          <w:rFonts w:ascii="Times New Roman" w:hAnsi="Times New Roman"/>
          <w:sz w:val="28"/>
          <w:szCs w:val="28"/>
          <w:lang w:val="uk-UA"/>
        </w:rPr>
        <w:t>Скерувати лист</w:t>
      </w:r>
      <w:r w:rsidR="00540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1C6" w:rsidRPr="005401C6">
        <w:rPr>
          <w:rFonts w:ascii="Times New Roman" w:hAnsi="Times New Roman"/>
          <w:sz w:val="28"/>
          <w:szCs w:val="28"/>
        </w:rPr>
        <w:t>КП ЛОР «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Охорона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захист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>»</w:t>
      </w:r>
      <w:r w:rsidR="005401C6" w:rsidRPr="005401C6">
        <w:rPr>
          <w:rFonts w:ascii="Times New Roman" w:hAnsi="Times New Roman"/>
          <w:sz w:val="28"/>
          <w:szCs w:val="28"/>
          <w:lang w:val="uk-UA"/>
        </w:rPr>
        <w:t xml:space="preserve"> до департаменту цивільного захисту Львівської обласної державної адмі</w:t>
      </w:r>
      <w:r w:rsidR="005401C6">
        <w:rPr>
          <w:rFonts w:ascii="Times New Roman" w:hAnsi="Times New Roman"/>
          <w:sz w:val="28"/>
          <w:szCs w:val="28"/>
          <w:lang w:val="uk-UA"/>
        </w:rPr>
        <w:t>ні</w:t>
      </w:r>
      <w:r w:rsidR="005401C6" w:rsidRPr="005401C6">
        <w:rPr>
          <w:rFonts w:ascii="Times New Roman" w:hAnsi="Times New Roman"/>
          <w:sz w:val="28"/>
          <w:szCs w:val="28"/>
          <w:lang w:val="uk-UA"/>
        </w:rPr>
        <w:t>страції для розгляду.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5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начальника військового </w:t>
      </w:r>
      <w:proofErr w:type="spellStart"/>
      <w:r>
        <w:rPr>
          <w:szCs w:val="28"/>
        </w:rPr>
        <w:t>госпіталя</w:t>
      </w:r>
      <w:proofErr w:type="spellEnd"/>
      <w:r>
        <w:rPr>
          <w:szCs w:val="28"/>
        </w:rPr>
        <w:t xml:space="preserve"> Національної гвардії України Н. Стефанів (від 16.10.2020 вх. № 02-4336) щодо виділення госпіталю матеріальну допомогу для закупівлі необхідних медичних препаратів та обладнання.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5401C6" w:rsidRPr="001E36E8" w:rsidRDefault="00E20827" w:rsidP="005401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1C6" w:rsidRPr="005401C6">
        <w:rPr>
          <w:rFonts w:ascii="Times New Roman" w:hAnsi="Times New Roman"/>
          <w:sz w:val="28"/>
          <w:szCs w:val="28"/>
          <w:lang w:val="uk-UA"/>
        </w:rPr>
        <w:t xml:space="preserve">Скерувати за належністю лист військового </w:t>
      </w:r>
      <w:proofErr w:type="spellStart"/>
      <w:r w:rsidR="005401C6" w:rsidRPr="005401C6">
        <w:rPr>
          <w:rFonts w:ascii="Times New Roman" w:hAnsi="Times New Roman"/>
          <w:sz w:val="28"/>
          <w:szCs w:val="28"/>
          <w:lang w:val="uk-UA"/>
        </w:rPr>
        <w:t>госпіталя</w:t>
      </w:r>
      <w:proofErr w:type="spellEnd"/>
      <w:r w:rsidR="005401C6" w:rsidRPr="00540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гвардії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України</w:t>
      </w:r>
      <w:proofErr w:type="spellEnd"/>
      <w:r w:rsidR="005401C6" w:rsidRPr="005401C6">
        <w:rPr>
          <w:rFonts w:ascii="Times New Roman" w:hAnsi="Times New Roman"/>
          <w:sz w:val="28"/>
          <w:szCs w:val="28"/>
          <w:lang w:val="uk-UA"/>
        </w:rPr>
        <w:t xml:space="preserve"> до постійної комісії з питань охорони здоров’я та</w:t>
      </w:r>
      <w:r w:rsidR="005401C6">
        <w:rPr>
          <w:rFonts w:ascii="Times New Roman" w:hAnsi="Times New Roman"/>
          <w:sz w:val="28"/>
          <w:szCs w:val="28"/>
          <w:lang w:val="uk-UA"/>
        </w:rPr>
        <w:t xml:space="preserve"> соціального захисту для розгляду по суті</w:t>
      </w:r>
      <w:r w:rsidR="005401C6" w:rsidRPr="001E36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 w:rsidRPr="00E20827">
        <w:rPr>
          <w:b/>
          <w:szCs w:val="28"/>
        </w:rPr>
        <w:t xml:space="preserve">Слухали </w:t>
      </w:r>
      <w:r>
        <w:rPr>
          <w:b/>
          <w:szCs w:val="28"/>
        </w:rPr>
        <w:t>6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директора Львівського обласного інституту післядипломної педагогічної освіти П. </w:t>
      </w:r>
      <w:proofErr w:type="spellStart"/>
      <w:r>
        <w:rPr>
          <w:szCs w:val="28"/>
        </w:rPr>
        <w:t>Хобзея</w:t>
      </w:r>
      <w:proofErr w:type="spellEnd"/>
      <w:r>
        <w:rPr>
          <w:szCs w:val="28"/>
        </w:rPr>
        <w:t xml:space="preserve"> (від 16.10.2020 вх. № 02-4373) щодо виділення додаткових коштів для інституту на виконання протипожежних заходів у 2020 році та при формуванні бюджету на 2021 рік передбачити фінансування вказаних протипожежних заходів.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E20827" w:rsidRPr="001E36E8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E36E8">
        <w:rPr>
          <w:rFonts w:ascii="Times New Roman" w:hAnsi="Times New Roman"/>
          <w:sz w:val="28"/>
          <w:szCs w:val="28"/>
          <w:lang w:val="uk-UA"/>
        </w:rPr>
        <w:t>Скерувати</w:t>
      </w:r>
      <w:r w:rsidR="005401C6" w:rsidRPr="00540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1C6" w:rsidRPr="001E36E8">
        <w:rPr>
          <w:rFonts w:ascii="Times New Roman" w:hAnsi="Times New Roman"/>
          <w:sz w:val="28"/>
          <w:szCs w:val="28"/>
          <w:lang w:val="uk-UA"/>
        </w:rPr>
        <w:t>за належністю</w:t>
      </w:r>
      <w:r w:rsidR="001412CE" w:rsidRPr="001E3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C7C" w:rsidRPr="001E36E8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інституту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5401C6" w:rsidRPr="00540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C6" w:rsidRPr="005401C6">
        <w:rPr>
          <w:rFonts w:ascii="Times New Roman" w:hAnsi="Times New Roman"/>
          <w:sz w:val="28"/>
          <w:szCs w:val="28"/>
        </w:rPr>
        <w:t>освіти</w:t>
      </w:r>
      <w:proofErr w:type="spellEnd"/>
      <w:r w:rsidR="005401C6" w:rsidRPr="001E3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2CE" w:rsidRPr="001E36E8">
        <w:rPr>
          <w:rFonts w:ascii="Times New Roman" w:hAnsi="Times New Roman"/>
          <w:sz w:val="28"/>
          <w:szCs w:val="28"/>
          <w:lang w:val="uk-UA"/>
        </w:rPr>
        <w:t>до постійної комісії освіти та науки</w:t>
      </w:r>
      <w:r w:rsidR="005401C6">
        <w:rPr>
          <w:rFonts w:ascii="Times New Roman" w:hAnsi="Times New Roman"/>
          <w:sz w:val="28"/>
          <w:szCs w:val="28"/>
          <w:lang w:val="uk-UA"/>
        </w:rPr>
        <w:t xml:space="preserve"> для розгляду по суті</w:t>
      </w:r>
      <w:r w:rsidR="00891C7C" w:rsidRPr="001E36E8">
        <w:rPr>
          <w:rFonts w:ascii="Times New Roman" w:hAnsi="Times New Roman"/>
          <w:sz w:val="28"/>
          <w:szCs w:val="28"/>
          <w:lang w:val="uk-UA"/>
        </w:rPr>
        <w:t>.</w:t>
      </w:r>
      <w:r w:rsidR="001412CE" w:rsidRPr="001E36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 w:rsidRPr="00E20827">
        <w:rPr>
          <w:b/>
          <w:szCs w:val="28"/>
        </w:rPr>
        <w:t>Слухали 7</w:t>
      </w:r>
      <w:r w:rsidRPr="002A1756">
        <w:rPr>
          <w:b/>
          <w:szCs w:val="28"/>
        </w:rPr>
        <w:t>.</w:t>
      </w:r>
      <w:r>
        <w:rPr>
          <w:szCs w:val="28"/>
        </w:rPr>
        <w:t xml:space="preserve"> Лист начальника державної установи «Територіальне медичне об’єднання Міністерства внутрішніх справ України по Львівській області» І. </w:t>
      </w:r>
      <w:proofErr w:type="spellStart"/>
      <w:r>
        <w:rPr>
          <w:szCs w:val="28"/>
        </w:rPr>
        <w:t>Безушки</w:t>
      </w:r>
      <w:proofErr w:type="spellEnd"/>
      <w:r>
        <w:rPr>
          <w:szCs w:val="28"/>
        </w:rPr>
        <w:t xml:space="preserve"> (від 19.10.2020 вх. № 02-4374) щодо виділення коштів щодо придбання системи вентиляції і </w:t>
      </w:r>
      <w:proofErr w:type="spellStart"/>
      <w:r>
        <w:rPr>
          <w:szCs w:val="28"/>
        </w:rPr>
        <w:t>кондиціонування</w:t>
      </w:r>
      <w:proofErr w:type="spellEnd"/>
      <w:r>
        <w:rPr>
          <w:szCs w:val="28"/>
        </w:rPr>
        <w:t xml:space="preserve"> та закупівлі системи опалення для </w:t>
      </w:r>
      <w:proofErr w:type="spellStart"/>
      <w:r>
        <w:rPr>
          <w:szCs w:val="28"/>
        </w:rPr>
        <w:t>ПЛР-лабораторії</w:t>
      </w:r>
      <w:proofErr w:type="spellEnd"/>
      <w:r>
        <w:rPr>
          <w:szCs w:val="28"/>
        </w:rPr>
        <w:t xml:space="preserve">. 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E20827" w:rsidRPr="00891C7C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1C7C" w:rsidRPr="00891C7C">
        <w:rPr>
          <w:rFonts w:ascii="Times New Roman" w:hAnsi="Times New Roman"/>
          <w:sz w:val="28"/>
          <w:szCs w:val="28"/>
          <w:lang w:val="uk-UA"/>
        </w:rPr>
        <w:t>Підтримати лист</w:t>
      </w:r>
      <w:r w:rsidR="00891C7C" w:rsidRPr="00891C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1C7C" w:rsidRPr="00891C7C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Територіальне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медичне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внутрішніх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України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Львівській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7C" w:rsidRPr="00891C7C">
        <w:rPr>
          <w:rFonts w:ascii="Times New Roman" w:hAnsi="Times New Roman"/>
          <w:sz w:val="28"/>
          <w:szCs w:val="28"/>
        </w:rPr>
        <w:t>області</w:t>
      </w:r>
      <w:proofErr w:type="spellEnd"/>
      <w:r w:rsidR="00891C7C" w:rsidRPr="00891C7C">
        <w:rPr>
          <w:rFonts w:ascii="Times New Roman" w:hAnsi="Times New Roman"/>
          <w:sz w:val="28"/>
          <w:szCs w:val="28"/>
        </w:rPr>
        <w:t>»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8</w:t>
      </w:r>
      <w:r w:rsidRPr="00857548">
        <w:rPr>
          <w:b/>
          <w:szCs w:val="28"/>
        </w:rPr>
        <w:t>.</w:t>
      </w:r>
      <w:r>
        <w:rPr>
          <w:szCs w:val="28"/>
        </w:rPr>
        <w:t xml:space="preserve"> Лист директора департаменту цивільного захисту Львівської обласної державної адміністрації І. Т</w:t>
      </w:r>
      <w:r w:rsidR="00D65272">
        <w:rPr>
          <w:szCs w:val="28"/>
        </w:rPr>
        <w:t>уза (від 19.10.2020 вх. № 02-43</w:t>
      </w:r>
      <w:r w:rsidR="00D65272">
        <w:rPr>
          <w:szCs w:val="28"/>
          <w:lang w:val="en-US"/>
        </w:rPr>
        <w:t>7</w:t>
      </w:r>
      <w:r>
        <w:rPr>
          <w:szCs w:val="28"/>
        </w:rPr>
        <w:t>3) щодо розгляду та погодження змін до напрямків фінансування обласної програми.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A21105">
        <w:rPr>
          <w:szCs w:val="28"/>
        </w:rPr>
        <w:t>, І. Туз, Ю. Голуб.</w:t>
      </w:r>
    </w:p>
    <w:p w:rsidR="00E76E1C" w:rsidRPr="00D65272" w:rsidRDefault="00E20827" w:rsidP="005E1A5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6E1C">
        <w:rPr>
          <w:rFonts w:ascii="Times New Roman" w:hAnsi="Times New Roman"/>
          <w:sz w:val="28"/>
          <w:szCs w:val="28"/>
          <w:lang w:val="uk-UA"/>
        </w:rPr>
        <w:t>П</w:t>
      </w:r>
      <w:r w:rsidR="001E36E8" w:rsidRPr="00E94E06">
        <w:rPr>
          <w:rFonts w:ascii="Times New Roman" w:hAnsi="Times New Roman"/>
          <w:sz w:val="28"/>
          <w:szCs w:val="28"/>
          <w:lang w:val="uk-UA"/>
        </w:rPr>
        <w:t>огодити зміни до напрямів</w:t>
      </w:r>
      <w:r w:rsidR="00E76E1C">
        <w:rPr>
          <w:rFonts w:ascii="Times New Roman" w:hAnsi="Times New Roman"/>
          <w:sz w:val="28"/>
          <w:szCs w:val="28"/>
          <w:lang w:val="uk-UA"/>
        </w:rPr>
        <w:t xml:space="preserve"> фінансування обласної програми</w:t>
      </w:r>
      <w:r w:rsidR="00740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E1C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="005E1A5E">
        <w:rPr>
          <w:rFonts w:ascii="Times New Roman" w:hAnsi="Times New Roman"/>
          <w:sz w:val="28"/>
          <w:szCs w:val="28"/>
          <w:lang w:val="uk-UA"/>
        </w:rPr>
        <w:t>в</w:t>
      </w:r>
      <w:r w:rsidR="000005ED">
        <w:rPr>
          <w:rFonts w:ascii="Times New Roman" w:hAnsi="Times New Roman"/>
          <w:sz w:val="28"/>
          <w:szCs w:val="28"/>
          <w:lang w:val="uk-UA"/>
        </w:rPr>
        <w:t>иділити Західному міжрегіональному управлінню з питань виконання к</w:t>
      </w:r>
      <w:r w:rsidR="00403EDE">
        <w:rPr>
          <w:rFonts w:ascii="Times New Roman" w:hAnsi="Times New Roman"/>
          <w:sz w:val="28"/>
          <w:szCs w:val="28"/>
          <w:lang w:val="uk-UA"/>
        </w:rPr>
        <w:t xml:space="preserve">римінальних покарань та </w:t>
      </w:r>
      <w:proofErr w:type="spellStart"/>
      <w:r w:rsidR="00403ED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0005ED">
        <w:rPr>
          <w:rFonts w:ascii="Times New Roman" w:hAnsi="Times New Roman"/>
          <w:sz w:val="28"/>
          <w:szCs w:val="28"/>
          <w:lang w:val="uk-UA"/>
        </w:rPr>
        <w:t xml:space="preserve"> Міністерства юстиції України 1200,0 тис. гривень за рахунок зменшення видатків для сприяння матеріально-технічному забезпеченню військової частини № 0284 на 1200,0 тис. гривень</w:t>
      </w:r>
      <w:r w:rsidR="00C530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A5E">
        <w:rPr>
          <w:rFonts w:ascii="Times New Roman" w:hAnsi="Times New Roman"/>
          <w:sz w:val="28"/>
          <w:szCs w:val="28"/>
          <w:lang w:val="uk-UA"/>
        </w:rPr>
        <w:t>в</w:t>
      </w:r>
      <w:r w:rsidR="00C5307F">
        <w:rPr>
          <w:rFonts w:ascii="Times New Roman" w:hAnsi="Times New Roman"/>
          <w:sz w:val="28"/>
          <w:szCs w:val="28"/>
          <w:lang w:val="uk-UA"/>
        </w:rPr>
        <w:t xml:space="preserve">иділити Львівському обласному військовому комісаріату 25,0 тис. гривень за рахунок зменшення видатків для </w:t>
      </w:r>
      <w:r w:rsidR="005E1A5E">
        <w:rPr>
          <w:rFonts w:ascii="Times New Roman" w:hAnsi="Times New Roman"/>
          <w:sz w:val="28"/>
          <w:szCs w:val="28"/>
          <w:lang w:val="uk-UA"/>
        </w:rPr>
        <w:t>військової частини А 0363</w:t>
      </w:r>
      <w:r w:rsidR="00A47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71E4">
        <w:rPr>
          <w:rFonts w:ascii="Times New Roman" w:hAnsi="Times New Roman"/>
          <w:sz w:val="28"/>
          <w:szCs w:val="28"/>
          <w:lang w:val="uk-UA"/>
        </w:rPr>
        <w:t>на 25,0 тис. гривень</w:t>
      </w:r>
      <w:r w:rsidR="005E1A5E">
        <w:rPr>
          <w:rFonts w:ascii="Times New Roman" w:hAnsi="Times New Roman"/>
          <w:sz w:val="28"/>
          <w:szCs w:val="28"/>
          <w:lang w:val="uk-UA"/>
        </w:rPr>
        <w:t>; а</w:t>
      </w:r>
      <w:r w:rsidR="000005ED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="00C373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03EDE" w:rsidRPr="00403EDE">
        <w:rPr>
          <w:rFonts w:ascii="Times New Roman" w:hAnsi="Times New Roman"/>
          <w:sz w:val="28"/>
          <w:szCs w:val="28"/>
        </w:rPr>
        <w:t>внести</w:t>
      </w:r>
      <w:r w:rsidR="005E1A5E">
        <w:rPr>
          <w:rFonts w:ascii="Times New Roman" w:hAnsi="Times New Roman"/>
          <w:sz w:val="28"/>
          <w:szCs w:val="28"/>
          <w:lang w:val="uk-UA"/>
        </w:rPr>
        <w:t xml:space="preserve"> технічні </w:t>
      </w:r>
      <w:proofErr w:type="spellStart"/>
      <w:r w:rsidR="00403EDE" w:rsidRPr="00403EDE">
        <w:rPr>
          <w:rFonts w:ascii="Times New Roman" w:hAnsi="Times New Roman"/>
          <w:sz w:val="28"/>
          <w:szCs w:val="28"/>
        </w:rPr>
        <w:t>зміни</w:t>
      </w:r>
      <w:proofErr w:type="spellEnd"/>
      <w:r w:rsidR="00403EDE" w:rsidRPr="00403ED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03EDE" w:rsidRPr="00403EDE">
        <w:rPr>
          <w:rFonts w:ascii="Times New Roman" w:hAnsi="Times New Roman"/>
          <w:sz w:val="28"/>
          <w:szCs w:val="28"/>
        </w:rPr>
        <w:t>переліку</w:t>
      </w:r>
      <w:proofErr w:type="spellEnd"/>
      <w:r w:rsidR="00403EDE" w:rsidRPr="00403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EDE" w:rsidRPr="00403EDE">
        <w:rPr>
          <w:rFonts w:ascii="Times New Roman" w:hAnsi="Times New Roman"/>
          <w:sz w:val="28"/>
          <w:szCs w:val="28"/>
        </w:rPr>
        <w:t>завдань</w:t>
      </w:r>
      <w:proofErr w:type="spellEnd"/>
      <w:r w:rsidR="00403EDE" w:rsidRPr="00403ED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403EDE" w:rsidRPr="00403EDE">
        <w:rPr>
          <w:rFonts w:ascii="Times New Roman" w:hAnsi="Times New Roman"/>
          <w:sz w:val="28"/>
          <w:szCs w:val="28"/>
        </w:rPr>
        <w:t>заходів</w:t>
      </w:r>
      <w:proofErr w:type="spellEnd"/>
      <w:r w:rsidR="001B5C59">
        <w:rPr>
          <w:rFonts w:ascii="Times New Roman" w:hAnsi="Times New Roman"/>
          <w:sz w:val="28"/>
          <w:szCs w:val="28"/>
          <w:lang w:val="uk-UA"/>
        </w:rPr>
        <w:t>: в пункті 4.3 «Виготовлення почесного стягу військової частини»,</w:t>
      </w:r>
      <w:r w:rsidR="00403EDE" w:rsidRPr="00403EDE">
        <w:rPr>
          <w:rFonts w:ascii="Times New Roman" w:hAnsi="Times New Roman"/>
          <w:sz w:val="28"/>
          <w:szCs w:val="28"/>
        </w:rPr>
        <w:t xml:space="preserve"> в </w:t>
      </w:r>
      <w:r w:rsidR="009A14BB">
        <w:rPr>
          <w:rFonts w:ascii="Times New Roman" w:hAnsi="Times New Roman"/>
          <w:sz w:val="28"/>
          <w:szCs w:val="28"/>
          <w:lang w:val="uk-UA"/>
        </w:rPr>
        <w:t>пункті</w:t>
      </w:r>
      <w:r w:rsidR="00403EDE" w:rsidRPr="00403EDE">
        <w:rPr>
          <w:rFonts w:ascii="Times New Roman" w:hAnsi="Times New Roman"/>
          <w:sz w:val="28"/>
          <w:szCs w:val="28"/>
        </w:rPr>
        <w:t xml:space="preserve"> </w:t>
      </w:r>
      <w:r w:rsidR="00403EDE">
        <w:rPr>
          <w:rFonts w:ascii="Times New Roman" w:hAnsi="Times New Roman"/>
          <w:sz w:val="28"/>
          <w:szCs w:val="28"/>
          <w:lang w:val="uk-UA"/>
        </w:rPr>
        <w:t>7.</w:t>
      </w:r>
      <w:r w:rsidR="00403EDE" w:rsidRPr="00403EDE">
        <w:rPr>
          <w:rFonts w:ascii="Times New Roman" w:hAnsi="Times New Roman"/>
          <w:sz w:val="28"/>
          <w:szCs w:val="28"/>
        </w:rPr>
        <w:t>8.</w:t>
      </w:r>
      <w:r w:rsidR="000005ED" w:rsidRPr="00403E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EDE">
        <w:rPr>
          <w:rFonts w:ascii="Times New Roman" w:hAnsi="Times New Roman"/>
          <w:sz w:val="28"/>
          <w:szCs w:val="28"/>
          <w:lang w:val="uk-UA"/>
        </w:rPr>
        <w:t xml:space="preserve">«Придбання системи вентиляції, </w:t>
      </w:r>
      <w:proofErr w:type="spellStart"/>
      <w:r w:rsidR="00403EDE">
        <w:rPr>
          <w:rFonts w:ascii="Times New Roman" w:hAnsi="Times New Roman"/>
          <w:sz w:val="28"/>
          <w:szCs w:val="28"/>
          <w:lang w:val="uk-UA"/>
        </w:rPr>
        <w:t>кондиціонування</w:t>
      </w:r>
      <w:proofErr w:type="spellEnd"/>
      <w:r w:rsidR="00403EDE">
        <w:rPr>
          <w:rFonts w:ascii="Times New Roman" w:hAnsi="Times New Roman"/>
          <w:sz w:val="28"/>
          <w:szCs w:val="28"/>
          <w:lang w:val="uk-UA"/>
        </w:rPr>
        <w:t xml:space="preserve"> та системи опалення для ПЛР- лабораторії» в межах кошторисних призначень.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Pr="005A2F68" w:rsidRDefault="00E20827" w:rsidP="00E208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Слухали 9</w:t>
      </w:r>
      <w:r w:rsidRPr="008C6992">
        <w:rPr>
          <w:b/>
          <w:szCs w:val="28"/>
        </w:rPr>
        <w:t>.</w:t>
      </w:r>
      <w:r>
        <w:rPr>
          <w:szCs w:val="28"/>
        </w:rPr>
        <w:t xml:space="preserve"> Лист начальника Головного управління Державної Служби з надзвичайних ситуацій у Львівській області Ю. </w:t>
      </w:r>
      <w:proofErr w:type="spellStart"/>
      <w:r>
        <w:rPr>
          <w:szCs w:val="28"/>
        </w:rPr>
        <w:t>Кагітіна</w:t>
      </w:r>
      <w:proofErr w:type="spellEnd"/>
      <w:r>
        <w:rPr>
          <w:szCs w:val="28"/>
        </w:rPr>
        <w:t xml:space="preserve"> (від 21.09.2020 вх. № 02-3987) щодо зміни місця дислокації. 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E20827" w:rsidRPr="00DC0726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</w:p>
    <w:p w:rsidR="00E20827" w:rsidRDefault="00E20827" w:rsidP="00E20827">
      <w:pPr>
        <w:spacing w:line="240" w:lineRule="auto"/>
        <w:jc w:val="both"/>
        <w:rPr>
          <w:szCs w:val="28"/>
        </w:rPr>
      </w:pPr>
      <w:r w:rsidRPr="00E20827">
        <w:rPr>
          <w:b/>
          <w:szCs w:val="28"/>
        </w:rPr>
        <w:t xml:space="preserve">Слухали </w:t>
      </w:r>
      <w:r>
        <w:rPr>
          <w:b/>
          <w:szCs w:val="28"/>
        </w:rPr>
        <w:t>10</w:t>
      </w:r>
      <w:r w:rsidRPr="006A698E">
        <w:rPr>
          <w:b/>
          <w:szCs w:val="28"/>
        </w:rPr>
        <w:t>.</w:t>
      </w:r>
      <w:r>
        <w:rPr>
          <w:szCs w:val="28"/>
        </w:rPr>
        <w:t xml:space="preserve"> Лист в. о. начальника </w:t>
      </w:r>
      <w:proofErr w:type="spellStart"/>
      <w:r>
        <w:rPr>
          <w:szCs w:val="28"/>
        </w:rPr>
        <w:t>Західно</w:t>
      </w:r>
      <w:proofErr w:type="spellEnd"/>
      <w:r>
        <w:rPr>
          <w:szCs w:val="28"/>
        </w:rPr>
        <w:t xml:space="preserve"> міжрегіонального управління міністерства юстиції Б. </w:t>
      </w:r>
      <w:proofErr w:type="spellStart"/>
      <w:r>
        <w:rPr>
          <w:szCs w:val="28"/>
        </w:rPr>
        <w:t>Антощука</w:t>
      </w:r>
      <w:proofErr w:type="spellEnd"/>
      <w:r>
        <w:rPr>
          <w:szCs w:val="28"/>
        </w:rPr>
        <w:t xml:space="preserve"> (від 24.09.2020 вх. № 02-4065) щодо інформації про виконання законодавства України щодо очищення влади.</w:t>
      </w:r>
    </w:p>
    <w:p w:rsidR="00E20827" w:rsidRPr="00EB5F70" w:rsidRDefault="00E20827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E20827" w:rsidRPr="00DC0726" w:rsidRDefault="00E20827" w:rsidP="00E208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E20827" w:rsidRPr="00D34837" w:rsidRDefault="00E20827" w:rsidP="00E20827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E20827" w:rsidRDefault="00E20827" w:rsidP="00E20827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jc w:val="both"/>
        <w:rPr>
          <w:szCs w:val="28"/>
        </w:rPr>
      </w:pPr>
    </w:p>
    <w:p w:rsidR="00E20827" w:rsidRDefault="00AA621F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11</w:t>
      </w:r>
      <w:r w:rsidR="00E20827" w:rsidRPr="00182DDF">
        <w:rPr>
          <w:b/>
          <w:szCs w:val="28"/>
        </w:rPr>
        <w:t xml:space="preserve">. </w:t>
      </w:r>
      <w:r w:rsidR="00E20827">
        <w:rPr>
          <w:szCs w:val="28"/>
        </w:rPr>
        <w:t xml:space="preserve">Про розгляд заяви депутата обласної ради І. </w:t>
      </w:r>
      <w:proofErr w:type="spellStart"/>
      <w:r w:rsidR="00E20827">
        <w:rPr>
          <w:szCs w:val="28"/>
        </w:rPr>
        <w:t>Лабая</w:t>
      </w:r>
      <w:proofErr w:type="spellEnd"/>
      <w:r w:rsidR="00E20827">
        <w:rPr>
          <w:szCs w:val="28"/>
        </w:rPr>
        <w:t xml:space="preserve"> (від 24.09.2020 вх. №  Д-17вн-155) щодо відкликання голосу.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>До відома.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Pr="00182DDF" w:rsidRDefault="00AA621F" w:rsidP="00E20827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12</w:t>
      </w:r>
      <w:r w:rsidR="00E20827" w:rsidRPr="00332AD0">
        <w:rPr>
          <w:b/>
          <w:szCs w:val="28"/>
        </w:rPr>
        <w:t>.</w:t>
      </w:r>
      <w:r w:rsidR="00E20827">
        <w:rPr>
          <w:szCs w:val="28"/>
        </w:rPr>
        <w:t xml:space="preserve"> Лист начальника управління майном спільної власності ЛОР В. </w:t>
      </w:r>
      <w:proofErr w:type="spellStart"/>
      <w:r w:rsidR="00E20827">
        <w:rPr>
          <w:szCs w:val="28"/>
        </w:rPr>
        <w:t>Кусого</w:t>
      </w:r>
      <w:proofErr w:type="spellEnd"/>
      <w:r w:rsidR="00E20827">
        <w:rPr>
          <w:szCs w:val="28"/>
        </w:rPr>
        <w:t xml:space="preserve"> ( від 02.10.2020 вх. № 1372) щодо розгляду регуляторного акта для вивчення та надання експертного висновку на відповідність статей 4 і 8 Закону України «Про засади державної регуляторної політики у сфері господарської діяльності».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Надати управлінню майна спільної власності експертний висновок регуляторного акта на відповідність </w:t>
      </w:r>
      <w:r w:rsidR="001412CE" w:rsidRPr="001412CE">
        <w:rPr>
          <w:rFonts w:ascii="Times New Roman" w:hAnsi="Times New Roman"/>
          <w:sz w:val="28"/>
          <w:szCs w:val="28"/>
        </w:rPr>
        <w:t xml:space="preserve">статей 4 і 8 Закону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України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політики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сфері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>».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13</w:t>
      </w:r>
      <w:r w:rsidR="00E20827" w:rsidRPr="00081061">
        <w:rPr>
          <w:b/>
          <w:szCs w:val="28"/>
        </w:rPr>
        <w:t>.</w:t>
      </w:r>
      <w:r w:rsidR="00E20827">
        <w:rPr>
          <w:szCs w:val="28"/>
        </w:rPr>
        <w:t xml:space="preserve"> Про розгляд </w:t>
      </w:r>
      <w:proofErr w:type="spellStart"/>
      <w:r w:rsidR="00E20827">
        <w:rPr>
          <w:szCs w:val="28"/>
        </w:rPr>
        <w:t>проєкту</w:t>
      </w:r>
      <w:proofErr w:type="spellEnd"/>
      <w:r w:rsidR="00E20827">
        <w:rPr>
          <w:szCs w:val="28"/>
        </w:rPr>
        <w:t xml:space="preserve"> рішення «Про затвердження Антикорупційної програми Львівської обласної ради на 2021-2022 роки».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1412CE" w:rsidRDefault="00AA621F" w:rsidP="00AA621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 w:rsidR="00D714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431" w:rsidRPr="001412CE">
        <w:rPr>
          <w:rFonts w:ascii="Times New Roman" w:hAnsi="Times New Roman"/>
          <w:sz w:val="28"/>
          <w:szCs w:val="28"/>
          <w:lang w:val="uk-UA"/>
        </w:rPr>
        <w:t>Підтрима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>ти</w:t>
      </w:r>
      <w:r w:rsidR="001412CE" w:rsidRPr="001412CE">
        <w:rPr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проєкт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рішення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Львівської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о</w:t>
      </w:r>
      <w:r w:rsidR="001412CE">
        <w:rPr>
          <w:rFonts w:ascii="Times New Roman" w:hAnsi="Times New Roman"/>
          <w:sz w:val="28"/>
          <w:szCs w:val="28"/>
        </w:rPr>
        <w:t>бласної</w:t>
      </w:r>
      <w:proofErr w:type="spellEnd"/>
      <w:r w:rsidR="001412CE">
        <w:rPr>
          <w:rFonts w:ascii="Times New Roman" w:hAnsi="Times New Roman"/>
          <w:sz w:val="28"/>
          <w:szCs w:val="28"/>
        </w:rPr>
        <w:t xml:space="preserve"> ради на 2021-2022 роки»</w:t>
      </w:r>
      <w:r w:rsidR="001412CE">
        <w:rPr>
          <w:rFonts w:ascii="Times New Roman" w:hAnsi="Times New Roman"/>
          <w:sz w:val="28"/>
          <w:szCs w:val="28"/>
          <w:lang w:val="uk-UA"/>
        </w:rPr>
        <w:t xml:space="preserve"> та винести дане питання на розгляд сесії для прийняття остаточного рішення.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="00E20827">
        <w:rPr>
          <w:b/>
          <w:szCs w:val="28"/>
        </w:rPr>
        <w:t>14</w:t>
      </w:r>
      <w:r w:rsidR="00E20827" w:rsidRPr="00081061">
        <w:rPr>
          <w:b/>
          <w:szCs w:val="28"/>
        </w:rPr>
        <w:t>.</w:t>
      </w:r>
      <w:r w:rsidR="00E20827">
        <w:rPr>
          <w:szCs w:val="28"/>
        </w:rPr>
        <w:t xml:space="preserve"> Лист голови Львівської обласної державної адміністрації М. Козицького (від 13.10.2020 вх. № 02-4274) щодо розгляду </w:t>
      </w:r>
      <w:proofErr w:type="spellStart"/>
      <w:r w:rsidR="00E20827">
        <w:rPr>
          <w:szCs w:val="28"/>
        </w:rPr>
        <w:t>проєкту</w:t>
      </w:r>
      <w:proofErr w:type="spellEnd"/>
      <w:r w:rsidR="00E20827">
        <w:rPr>
          <w:szCs w:val="28"/>
        </w:rPr>
        <w:t xml:space="preserve"> рішення «Про затвердження Програми виконання судових рішень та виконавчих документів на 2020 -2022 рік і внесення змін до обласної програми та показників обласного бюджету на 2020 рік».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1412CE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>Підтримати</w:t>
      </w:r>
      <w:r w:rsidR="00141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проєкт</w:t>
      </w:r>
      <w:proofErr w:type="spell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рішення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судових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рішень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на 2020 -2022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рік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внесення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змін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бюджету на 2020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рік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>».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  <w:lang w:val="en-US"/>
        </w:rPr>
      </w:pPr>
    </w:p>
    <w:p w:rsidR="00AA621F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  <w:lang w:val="en-US"/>
        </w:rPr>
        <w:t>1</w:t>
      </w:r>
      <w:r w:rsidR="00E20827">
        <w:rPr>
          <w:b/>
          <w:szCs w:val="28"/>
        </w:rPr>
        <w:t>5</w:t>
      </w:r>
      <w:r w:rsidR="00E20827" w:rsidRPr="00540265">
        <w:rPr>
          <w:b/>
          <w:szCs w:val="28"/>
          <w:lang w:val="en-US"/>
        </w:rPr>
        <w:t>.</w:t>
      </w:r>
      <w:r w:rsidR="00E20827">
        <w:rPr>
          <w:szCs w:val="28"/>
          <w:lang w:val="en-US"/>
        </w:rPr>
        <w:t xml:space="preserve"> </w:t>
      </w:r>
      <w:r w:rsidR="001412CE">
        <w:rPr>
          <w:szCs w:val="28"/>
        </w:rPr>
        <w:t xml:space="preserve">Про розгляд </w:t>
      </w:r>
      <w:proofErr w:type="spellStart"/>
      <w:r w:rsidR="001412CE">
        <w:rPr>
          <w:szCs w:val="28"/>
        </w:rPr>
        <w:t>проє</w:t>
      </w:r>
      <w:r w:rsidR="00E20827">
        <w:rPr>
          <w:szCs w:val="28"/>
        </w:rPr>
        <w:t>кту</w:t>
      </w:r>
      <w:proofErr w:type="spellEnd"/>
      <w:r w:rsidR="00E20827">
        <w:rPr>
          <w:szCs w:val="28"/>
        </w:rPr>
        <w:t xml:space="preserve"> рішення «Про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2020-2022 роки».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1412CE" w:rsidRPr="001412CE" w:rsidRDefault="00AA621F" w:rsidP="001412C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проєкт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рішення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внесення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змін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обласних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програм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бюджету на 2020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рік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судових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рішень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2CE" w:rsidRPr="001412CE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1412CE" w:rsidRPr="001412CE">
        <w:rPr>
          <w:rFonts w:ascii="Times New Roman" w:hAnsi="Times New Roman"/>
          <w:sz w:val="28"/>
          <w:szCs w:val="28"/>
        </w:rPr>
        <w:t xml:space="preserve"> на 2020-2022 роки»</w:t>
      </w:r>
      <w:r w:rsidR="001412CE">
        <w:rPr>
          <w:rFonts w:ascii="Times New Roman" w:hAnsi="Times New Roman"/>
          <w:sz w:val="28"/>
          <w:szCs w:val="28"/>
          <w:lang w:val="uk-UA"/>
        </w:rPr>
        <w:t xml:space="preserve"> та винести дане питання на розгляд сесії для прийняття остаточного рішення.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Pr="00FC6078" w:rsidRDefault="00E20827" w:rsidP="00AA621F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16</w:t>
      </w:r>
      <w:r w:rsidR="00E20827" w:rsidRPr="00112B2E">
        <w:rPr>
          <w:b/>
          <w:szCs w:val="28"/>
        </w:rPr>
        <w:t xml:space="preserve">. </w:t>
      </w:r>
      <w:r w:rsidR="00E20827">
        <w:rPr>
          <w:szCs w:val="28"/>
        </w:rPr>
        <w:t xml:space="preserve">Лист Голови Тернопільської обласної ради В. </w:t>
      </w:r>
      <w:proofErr w:type="spellStart"/>
      <w:r w:rsidR="00E20827">
        <w:rPr>
          <w:szCs w:val="28"/>
        </w:rPr>
        <w:t>Овчарука</w:t>
      </w:r>
      <w:proofErr w:type="spellEnd"/>
      <w:r w:rsidR="00E20827">
        <w:rPr>
          <w:szCs w:val="28"/>
        </w:rPr>
        <w:t xml:space="preserve"> (від 06.10.2020 вх. № 02-4201)</w:t>
      </w:r>
      <w:r w:rsidR="00E20827">
        <w:rPr>
          <w:b/>
          <w:szCs w:val="28"/>
        </w:rPr>
        <w:t xml:space="preserve"> </w:t>
      </w:r>
      <w:r w:rsidR="00E20827" w:rsidRPr="00A83B62">
        <w:rPr>
          <w:szCs w:val="28"/>
        </w:rPr>
        <w:t xml:space="preserve">щодо розгляду рішення Тернопільської обласної ради від 25.09.2020 вх. </w:t>
      </w:r>
      <w:r w:rsidR="00E20827">
        <w:rPr>
          <w:szCs w:val="28"/>
        </w:rPr>
        <w:t>№ 168</w:t>
      </w:r>
      <w:r w:rsidR="00E20827" w:rsidRPr="00A83B62">
        <w:rPr>
          <w:szCs w:val="28"/>
        </w:rPr>
        <w:t>0</w:t>
      </w:r>
      <w:r w:rsidR="00E20827">
        <w:rPr>
          <w:szCs w:val="28"/>
        </w:rPr>
        <w:t>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1412CE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17</w:t>
      </w:r>
      <w:r w:rsidR="00E20827" w:rsidRPr="00A83B62">
        <w:rPr>
          <w:b/>
          <w:szCs w:val="28"/>
        </w:rPr>
        <w:t xml:space="preserve">. </w:t>
      </w:r>
      <w:r w:rsidR="00E20827">
        <w:rPr>
          <w:szCs w:val="28"/>
        </w:rPr>
        <w:t xml:space="preserve">Лист Голови Тернопільської обласної ради В. </w:t>
      </w:r>
      <w:proofErr w:type="spellStart"/>
      <w:r w:rsidR="00E20827">
        <w:rPr>
          <w:szCs w:val="28"/>
        </w:rPr>
        <w:t>Овчарука</w:t>
      </w:r>
      <w:proofErr w:type="spellEnd"/>
      <w:r w:rsidR="00E20827">
        <w:rPr>
          <w:szCs w:val="28"/>
        </w:rPr>
        <w:t xml:space="preserve"> (від 06.10.2020 вх. № 02-4201)</w:t>
      </w:r>
      <w:r w:rsidR="00E20827">
        <w:rPr>
          <w:b/>
          <w:szCs w:val="28"/>
        </w:rPr>
        <w:t xml:space="preserve"> </w:t>
      </w:r>
      <w:r w:rsidR="00E20827" w:rsidRPr="00A83B62">
        <w:rPr>
          <w:szCs w:val="28"/>
        </w:rPr>
        <w:t xml:space="preserve">щодо розгляду рішення Тернопільської обласної ради від 25.09.2020 вх. </w:t>
      </w:r>
      <w:r w:rsidR="00E20827">
        <w:rPr>
          <w:szCs w:val="28"/>
        </w:rPr>
        <w:t>№ 1677.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 xml:space="preserve">18. </w:t>
      </w:r>
      <w:r w:rsidR="00E20827">
        <w:rPr>
          <w:szCs w:val="28"/>
        </w:rPr>
        <w:t xml:space="preserve">Лист Голови Тернопільської обласної ради В. </w:t>
      </w:r>
      <w:proofErr w:type="spellStart"/>
      <w:r w:rsidR="00E20827">
        <w:rPr>
          <w:szCs w:val="28"/>
        </w:rPr>
        <w:t>Овчарука</w:t>
      </w:r>
      <w:proofErr w:type="spellEnd"/>
      <w:r w:rsidR="00E20827">
        <w:rPr>
          <w:szCs w:val="28"/>
        </w:rPr>
        <w:t xml:space="preserve"> (від 06.10.2020 вх. № 02-4201)</w:t>
      </w:r>
      <w:r w:rsidR="00E20827">
        <w:rPr>
          <w:b/>
          <w:szCs w:val="28"/>
        </w:rPr>
        <w:t xml:space="preserve"> </w:t>
      </w:r>
      <w:r w:rsidR="00E20827" w:rsidRPr="00A83B62">
        <w:rPr>
          <w:szCs w:val="28"/>
        </w:rPr>
        <w:t xml:space="preserve">щодо розгляду рішення Тернопільської обласної ради від 25.09.2020 вх. </w:t>
      </w:r>
      <w:r w:rsidR="00E20827">
        <w:rPr>
          <w:szCs w:val="28"/>
        </w:rPr>
        <w:t>№ 1676.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19</w:t>
      </w:r>
      <w:r w:rsidR="00E20827" w:rsidRPr="00A83B62">
        <w:rPr>
          <w:b/>
          <w:szCs w:val="28"/>
        </w:rPr>
        <w:t>.</w:t>
      </w:r>
      <w:r w:rsidR="00E20827">
        <w:rPr>
          <w:szCs w:val="28"/>
        </w:rPr>
        <w:t xml:space="preserve"> Рішення Тернопільської обласної ради від 25.09.2020 № 1688 (від 05.10.2020 </w:t>
      </w:r>
      <w:proofErr w:type="spellStart"/>
      <w:r w:rsidR="00E20827">
        <w:rPr>
          <w:szCs w:val="28"/>
        </w:rPr>
        <w:t>вх</w:t>
      </w:r>
      <w:proofErr w:type="spellEnd"/>
      <w:r w:rsidR="00E20827">
        <w:rPr>
          <w:szCs w:val="28"/>
        </w:rPr>
        <w:t xml:space="preserve"> № 02-4170).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="001412CE" w:rsidRPr="001412CE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Pr="00A83B62" w:rsidRDefault="00E20827" w:rsidP="00AA621F">
      <w:pPr>
        <w:spacing w:line="240" w:lineRule="auto"/>
        <w:jc w:val="both"/>
        <w:rPr>
          <w:b/>
          <w:szCs w:val="28"/>
        </w:rPr>
      </w:pPr>
    </w:p>
    <w:p w:rsidR="00E20827" w:rsidRDefault="00E20827" w:rsidP="001412CE">
      <w:pPr>
        <w:spacing w:line="240" w:lineRule="auto"/>
        <w:jc w:val="both"/>
        <w:rPr>
          <w:b/>
          <w:szCs w:val="28"/>
        </w:rPr>
      </w:pPr>
      <w:r w:rsidRPr="00F943DE">
        <w:rPr>
          <w:b/>
          <w:szCs w:val="28"/>
        </w:rPr>
        <w:t xml:space="preserve">II. </w:t>
      </w:r>
      <w:r>
        <w:rPr>
          <w:b/>
          <w:szCs w:val="28"/>
        </w:rPr>
        <w:t xml:space="preserve"> Розгляд скарг та </w:t>
      </w:r>
      <w:r w:rsidRPr="00F943DE">
        <w:rPr>
          <w:b/>
          <w:szCs w:val="28"/>
        </w:rPr>
        <w:t>заяв</w:t>
      </w:r>
      <w:r>
        <w:rPr>
          <w:b/>
          <w:szCs w:val="28"/>
          <w:lang w:val="en-US"/>
        </w:rPr>
        <w:t>.</w:t>
      </w:r>
      <w:r>
        <w:rPr>
          <w:b/>
          <w:szCs w:val="28"/>
        </w:rPr>
        <w:t xml:space="preserve"> </w:t>
      </w:r>
    </w:p>
    <w:p w:rsidR="00AA621F" w:rsidRDefault="00AA621F" w:rsidP="00E208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 xml:space="preserve">1. </w:t>
      </w:r>
      <w:r w:rsidR="00E20827">
        <w:rPr>
          <w:szCs w:val="28"/>
        </w:rPr>
        <w:t xml:space="preserve">Заява гр. М. </w:t>
      </w:r>
      <w:proofErr w:type="spellStart"/>
      <w:r w:rsidR="00E20827">
        <w:rPr>
          <w:szCs w:val="28"/>
        </w:rPr>
        <w:t>Яворської</w:t>
      </w:r>
      <w:proofErr w:type="spellEnd"/>
      <w:r w:rsidR="00E20827">
        <w:rPr>
          <w:szCs w:val="28"/>
        </w:rPr>
        <w:t xml:space="preserve"> (від 22.09.2020 вх. № 01-Я-1395) щодо</w:t>
      </w:r>
      <w:r w:rsidR="00E20827">
        <w:rPr>
          <w:szCs w:val="28"/>
          <w:lang w:val="en-US"/>
        </w:rPr>
        <w:t xml:space="preserve"> </w:t>
      </w:r>
      <w:r w:rsidR="00E20827">
        <w:rPr>
          <w:szCs w:val="28"/>
        </w:rPr>
        <w:t>вирішення земельного конфлікту.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1E36E8" w:rsidRDefault="00AA621F" w:rsidP="001E36E8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1E36E8">
        <w:rPr>
          <w:b/>
          <w:szCs w:val="28"/>
        </w:rPr>
        <w:t xml:space="preserve"> </w:t>
      </w:r>
      <w:r w:rsidR="001E36E8" w:rsidRPr="001E36E8">
        <w:rPr>
          <w:szCs w:val="28"/>
        </w:rPr>
        <w:t xml:space="preserve">Скерувати заяву гр. М. </w:t>
      </w:r>
      <w:proofErr w:type="spellStart"/>
      <w:r w:rsidR="001E36E8" w:rsidRPr="001E36E8">
        <w:rPr>
          <w:szCs w:val="28"/>
        </w:rPr>
        <w:t>Яворської</w:t>
      </w:r>
      <w:proofErr w:type="spellEnd"/>
      <w:r w:rsidR="001E36E8" w:rsidRPr="001E36E8">
        <w:rPr>
          <w:szCs w:val="28"/>
        </w:rPr>
        <w:t xml:space="preserve"> щодо вирішення земельного конфлікту</w:t>
      </w:r>
      <w:r w:rsidR="001E36E8">
        <w:rPr>
          <w:b/>
          <w:szCs w:val="28"/>
        </w:rPr>
        <w:t xml:space="preserve"> </w:t>
      </w:r>
      <w:r w:rsidR="001E36E8">
        <w:rPr>
          <w:szCs w:val="28"/>
        </w:rPr>
        <w:t xml:space="preserve">до Головного управління </w:t>
      </w:r>
      <w:proofErr w:type="spellStart"/>
      <w:r w:rsidR="001E36E8">
        <w:rPr>
          <w:szCs w:val="28"/>
        </w:rPr>
        <w:t>Держгеокадастру</w:t>
      </w:r>
      <w:proofErr w:type="spellEnd"/>
      <w:r w:rsidR="001E36E8">
        <w:rPr>
          <w:szCs w:val="28"/>
        </w:rPr>
        <w:t xml:space="preserve"> у Львівській області </w:t>
      </w:r>
      <w:r w:rsidR="001E36E8" w:rsidRPr="00BC2CB5">
        <w:rPr>
          <w:szCs w:val="28"/>
        </w:rPr>
        <w:t xml:space="preserve">для </w:t>
      </w:r>
      <w:proofErr w:type="spellStart"/>
      <w:r w:rsidR="00FD7F30" w:rsidRPr="00963EDC">
        <w:rPr>
          <w:szCs w:val="28"/>
        </w:rPr>
        <w:t>для</w:t>
      </w:r>
      <w:proofErr w:type="spellEnd"/>
      <w:r w:rsidR="00FD7F30" w:rsidRPr="00963EDC">
        <w:rPr>
          <w:szCs w:val="28"/>
        </w:rPr>
        <w:t xml:space="preserve"> розгляду та вирішення по суті.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Pr="00AC7073" w:rsidRDefault="00E20827" w:rsidP="00E208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2</w:t>
      </w:r>
      <w:r w:rsidR="00E20827" w:rsidRPr="009F1A5F">
        <w:rPr>
          <w:b/>
          <w:szCs w:val="28"/>
        </w:rPr>
        <w:t>.</w:t>
      </w:r>
      <w:r w:rsidR="00E20827" w:rsidRPr="00F943DE">
        <w:rPr>
          <w:szCs w:val="28"/>
        </w:rPr>
        <w:t xml:space="preserve"> </w:t>
      </w:r>
      <w:r w:rsidR="00E20827">
        <w:rPr>
          <w:szCs w:val="28"/>
        </w:rPr>
        <w:t>Заява гр. Р. Бучми (від 24.09.2020 вх</w:t>
      </w:r>
      <w:r w:rsidR="003A1629">
        <w:rPr>
          <w:szCs w:val="28"/>
        </w:rPr>
        <w:t xml:space="preserve">. № 01-Б-1402) щодо зазначених </w:t>
      </w:r>
      <w:r w:rsidR="00E20827">
        <w:rPr>
          <w:szCs w:val="28"/>
        </w:rPr>
        <w:t>в заяві питань.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292532" w:rsidRDefault="00292532" w:rsidP="0029253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Ухвалили: </w:t>
      </w:r>
      <w:r>
        <w:rPr>
          <w:szCs w:val="28"/>
        </w:rPr>
        <w:t xml:space="preserve">Скерувати </w:t>
      </w:r>
      <w:r w:rsidR="009D7FFE">
        <w:rPr>
          <w:szCs w:val="28"/>
        </w:rPr>
        <w:t>заяву</w:t>
      </w:r>
      <w:r>
        <w:rPr>
          <w:szCs w:val="28"/>
        </w:rPr>
        <w:t xml:space="preserve"> до </w:t>
      </w:r>
      <w:r w:rsidRPr="009435D0">
        <w:rPr>
          <w:szCs w:val="28"/>
        </w:rPr>
        <w:t xml:space="preserve">голови фракції ВО «Свобода» </w:t>
      </w:r>
      <w:r>
        <w:rPr>
          <w:szCs w:val="28"/>
        </w:rPr>
        <w:t xml:space="preserve">                               О</w:t>
      </w:r>
      <w:r w:rsidRPr="009435D0">
        <w:rPr>
          <w:szCs w:val="28"/>
        </w:rPr>
        <w:t xml:space="preserve">. </w:t>
      </w:r>
      <w:proofErr w:type="spellStart"/>
      <w:r w:rsidRPr="009435D0">
        <w:rPr>
          <w:szCs w:val="28"/>
        </w:rPr>
        <w:t>Панькевича</w:t>
      </w:r>
      <w:proofErr w:type="spellEnd"/>
      <w:r>
        <w:rPr>
          <w:szCs w:val="28"/>
        </w:rPr>
        <w:t xml:space="preserve"> для розгляду та вирішення по суті.</w:t>
      </w:r>
      <w:r w:rsidRPr="009435D0">
        <w:rPr>
          <w:szCs w:val="28"/>
        </w:rPr>
        <w:t xml:space="preserve"> 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3</w:t>
      </w:r>
      <w:r w:rsidR="00E20827" w:rsidRPr="004524C9">
        <w:rPr>
          <w:b/>
          <w:szCs w:val="28"/>
        </w:rPr>
        <w:t>.</w:t>
      </w:r>
      <w:r w:rsidR="00E20827">
        <w:rPr>
          <w:szCs w:val="28"/>
        </w:rPr>
        <w:t xml:space="preserve"> </w:t>
      </w:r>
      <w:r w:rsidR="00E20827" w:rsidRPr="00632D74">
        <w:rPr>
          <w:szCs w:val="28"/>
        </w:rPr>
        <w:t xml:space="preserve">Заява гр. </w:t>
      </w:r>
      <w:r w:rsidR="00E20827">
        <w:rPr>
          <w:szCs w:val="28"/>
        </w:rPr>
        <w:t>Р. Бучми (від 24.09.2020 вх. № 01-Б-1403) щодо зазначених в заяві питань.</w:t>
      </w:r>
    </w:p>
    <w:p w:rsidR="004D0055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9D7FFE" w:rsidRDefault="00AA621F" w:rsidP="009D7FFE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9D7FFE">
        <w:rPr>
          <w:szCs w:val="28"/>
        </w:rPr>
        <w:t xml:space="preserve">Скерувати заяву до </w:t>
      </w:r>
      <w:r w:rsidR="009D7FFE" w:rsidRPr="009435D0">
        <w:rPr>
          <w:szCs w:val="28"/>
        </w:rPr>
        <w:t xml:space="preserve">голови фракції ВО «Свобода» </w:t>
      </w:r>
      <w:r w:rsidR="009D7FFE">
        <w:rPr>
          <w:szCs w:val="28"/>
        </w:rPr>
        <w:t xml:space="preserve">                               О</w:t>
      </w:r>
      <w:r w:rsidR="009D7FFE" w:rsidRPr="009435D0">
        <w:rPr>
          <w:szCs w:val="28"/>
        </w:rPr>
        <w:t xml:space="preserve">. </w:t>
      </w:r>
      <w:proofErr w:type="spellStart"/>
      <w:r w:rsidR="009D7FFE" w:rsidRPr="009435D0">
        <w:rPr>
          <w:szCs w:val="28"/>
        </w:rPr>
        <w:t>Панькевича</w:t>
      </w:r>
      <w:proofErr w:type="spellEnd"/>
      <w:r w:rsidR="009D7FFE">
        <w:rPr>
          <w:szCs w:val="28"/>
        </w:rPr>
        <w:t xml:space="preserve"> для розгляду та вирішення по суті.</w:t>
      </w:r>
      <w:r w:rsidR="009D7FFE" w:rsidRPr="009435D0">
        <w:rPr>
          <w:szCs w:val="28"/>
        </w:rPr>
        <w:t xml:space="preserve"> 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AA621F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 w:rsidRPr="00081061">
        <w:rPr>
          <w:b/>
          <w:szCs w:val="28"/>
        </w:rPr>
        <w:t>4.</w:t>
      </w:r>
      <w:r w:rsidR="00E20827">
        <w:rPr>
          <w:szCs w:val="28"/>
        </w:rPr>
        <w:t xml:space="preserve"> Заява гр. В. Нагірного (від 12.10.2020 вх. № 01-Н-1449) щодо безперешкодного користування місцевих мешканців та відпочиваючих громадян велосипедною і пішохідною доріжкою між Славським і Волосянкою біля відпочинкового комплексу «Захар Беркут».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EE3EFC" w:rsidRDefault="00AA621F" w:rsidP="00EE3EFC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EE3EFC" w:rsidRPr="00EE3EFC">
        <w:rPr>
          <w:szCs w:val="28"/>
        </w:rPr>
        <w:t>Скерувати заяву гр. В. Нагірного</w:t>
      </w:r>
      <w:r w:rsidR="00EE3EFC">
        <w:rPr>
          <w:b/>
          <w:szCs w:val="28"/>
        </w:rPr>
        <w:t xml:space="preserve"> </w:t>
      </w:r>
      <w:r w:rsidR="00EE3EFC">
        <w:rPr>
          <w:szCs w:val="28"/>
        </w:rPr>
        <w:t>до Головного управління Національної поліції у Львівській області для</w:t>
      </w:r>
      <w:r w:rsidR="00EE3EFC" w:rsidRPr="00BC2CB5">
        <w:rPr>
          <w:szCs w:val="28"/>
        </w:rPr>
        <w:t xml:space="preserve"> перевірки фактів у межах </w:t>
      </w:r>
      <w:r w:rsidR="00EE3EFC" w:rsidRPr="00BC2CB5">
        <w:rPr>
          <w:szCs w:val="28"/>
        </w:rPr>
        <w:lastRenderedPageBreak/>
        <w:t>компетенції та, у разі необхідності, вжиття заходів реагування з проханням повідомити заявника про результати розгляду та вжиті заходи.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AA621F">
      <w:pPr>
        <w:spacing w:line="240" w:lineRule="auto"/>
        <w:jc w:val="both"/>
        <w:rPr>
          <w:szCs w:val="28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 w:rsidRPr="00337B84">
        <w:rPr>
          <w:b/>
          <w:szCs w:val="28"/>
        </w:rPr>
        <w:t>5.</w:t>
      </w:r>
      <w:r w:rsidR="00E20827">
        <w:rPr>
          <w:szCs w:val="28"/>
        </w:rPr>
        <w:t xml:space="preserve"> Заява гр.. О. </w:t>
      </w:r>
      <w:proofErr w:type="spellStart"/>
      <w:r w:rsidR="00E20827">
        <w:rPr>
          <w:szCs w:val="28"/>
        </w:rPr>
        <w:t>Парути</w:t>
      </w:r>
      <w:proofErr w:type="spellEnd"/>
      <w:r w:rsidR="00E20827">
        <w:rPr>
          <w:szCs w:val="28"/>
        </w:rPr>
        <w:t xml:space="preserve"> (від 16.10.2020 вх. № 01-П-1459) щодо вжиття необхідних заходів для відновлення прав місцевого населення та відпочиваючих громадян щодо безперешкодного </w:t>
      </w:r>
      <w:proofErr w:type="spellStart"/>
      <w:r w:rsidR="00E20827">
        <w:rPr>
          <w:szCs w:val="28"/>
        </w:rPr>
        <w:t>доїзду</w:t>
      </w:r>
      <w:proofErr w:type="spellEnd"/>
      <w:r w:rsidR="00E20827">
        <w:rPr>
          <w:szCs w:val="28"/>
        </w:rPr>
        <w:t xml:space="preserve"> до відпочинкового комплексу «Захар Беркут». 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EE3EFC" w:rsidRDefault="00AA621F" w:rsidP="00EE3EFC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EE3EFC" w:rsidRPr="00EE3EFC">
        <w:rPr>
          <w:szCs w:val="28"/>
        </w:rPr>
        <w:t xml:space="preserve">Скерувати заяву гр. О. </w:t>
      </w:r>
      <w:proofErr w:type="spellStart"/>
      <w:r w:rsidR="00EE3EFC" w:rsidRPr="00EE3EFC">
        <w:rPr>
          <w:szCs w:val="28"/>
        </w:rPr>
        <w:t>Парути</w:t>
      </w:r>
      <w:proofErr w:type="spellEnd"/>
      <w:r w:rsidR="00EE3EFC">
        <w:rPr>
          <w:b/>
          <w:szCs w:val="28"/>
        </w:rPr>
        <w:t xml:space="preserve"> </w:t>
      </w:r>
      <w:r w:rsidR="00EE3EFC">
        <w:rPr>
          <w:szCs w:val="28"/>
        </w:rPr>
        <w:t>до Головного управління Національної поліції у Львівській області для</w:t>
      </w:r>
      <w:r w:rsidR="00EE3EFC" w:rsidRPr="00BC2CB5">
        <w:rPr>
          <w:szCs w:val="28"/>
        </w:rPr>
        <w:t xml:space="preserve"> перевірки фактів у межах компетенції та, у разі необхідності, вжиття заходів реагування з проханням заявника про результати розгляду та вжиті заходи.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  <w:lang w:val="en-US"/>
        </w:rPr>
      </w:pP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>
        <w:rPr>
          <w:b/>
          <w:szCs w:val="28"/>
        </w:rPr>
        <w:t>6</w:t>
      </w:r>
      <w:r w:rsidR="00E20827" w:rsidRPr="0035698D">
        <w:rPr>
          <w:b/>
          <w:szCs w:val="28"/>
        </w:rPr>
        <w:t>.</w:t>
      </w:r>
      <w:r w:rsidR="00E20827">
        <w:rPr>
          <w:szCs w:val="28"/>
        </w:rPr>
        <w:t xml:space="preserve"> Лист гр. О. </w:t>
      </w:r>
      <w:proofErr w:type="spellStart"/>
      <w:r w:rsidR="00E20827">
        <w:rPr>
          <w:szCs w:val="28"/>
        </w:rPr>
        <w:t>Дзюри</w:t>
      </w:r>
      <w:proofErr w:type="spellEnd"/>
      <w:r w:rsidR="00E20827">
        <w:rPr>
          <w:szCs w:val="28"/>
        </w:rPr>
        <w:t xml:space="preserve"> (від 13.10.2020 </w:t>
      </w:r>
      <w:proofErr w:type="spellStart"/>
      <w:r w:rsidR="00E20827">
        <w:rPr>
          <w:szCs w:val="28"/>
        </w:rPr>
        <w:t>вх</w:t>
      </w:r>
      <w:proofErr w:type="spellEnd"/>
      <w:r w:rsidR="00E20827">
        <w:rPr>
          <w:szCs w:val="28"/>
        </w:rPr>
        <w:t xml:space="preserve"> № 01-Д-1450) щодо руйнування, зі слів заявника, багатоповерхового будинку по вул. Золота, 12, м. Львів. 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 w:rsidR="004D0055">
        <w:rPr>
          <w:szCs w:val="28"/>
        </w:rPr>
        <w:t>, Ю. Голуб.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Скерувати лист гр. О. </w:t>
      </w:r>
      <w:proofErr w:type="spellStart"/>
      <w:r w:rsidR="001412CE" w:rsidRPr="001412CE">
        <w:rPr>
          <w:rFonts w:ascii="Times New Roman" w:hAnsi="Times New Roman"/>
          <w:sz w:val="28"/>
          <w:szCs w:val="28"/>
          <w:lang w:val="uk-UA"/>
        </w:rPr>
        <w:t>Дзюри</w:t>
      </w:r>
      <w:proofErr w:type="spellEnd"/>
      <w:r w:rsidR="001412CE" w:rsidRPr="001412CE">
        <w:rPr>
          <w:rFonts w:ascii="Times New Roman" w:hAnsi="Times New Roman"/>
          <w:sz w:val="28"/>
          <w:szCs w:val="28"/>
          <w:lang w:val="uk-UA"/>
        </w:rPr>
        <w:t xml:space="preserve"> до Львівської міської ради за належністю для розгляду по суті.</w:t>
      </w:r>
      <w:r w:rsidR="00141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Default="00E20827" w:rsidP="00E20827">
      <w:pPr>
        <w:spacing w:line="240" w:lineRule="auto"/>
        <w:ind w:firstLine="567"/>
        <w:jc w:val="both"/>
        <w:rPr>
          <w:szCs w:val="28"/>
        </w:rPr>
      </w:pPr>
    </w:p>
    <w:p w:rsidR="00E20827" w:rsidRPr="00FF601F" w:rsidRDefault="00E20827" w:rsidP="00E20827">
      <w:pPr>
        <w:spacing w:line="240" w:lineRule="auto"/>
        <w:ind w:firstLine="567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III</w:t>
      </w:r>
      <w:r w:rsidRPr="00F943DE">
        <w:rPr>
          <w:b/>
          <w:szCs w:val="28"/>
        </w:rPr>
        <w:t>. Розгляд кандидатур</w:t>
      </w:r>
      <w:r>
        <w:rPr>
          <w:b/>
          <w:szCs w:val="28"/>
        </w:rPr>
        <w:t>и</w:t>
      </w:r>
      <w:r w:rsidRPr="00F943DE">
        <w:rPr>
          <w:b/>
          <w:szCs w:val="28"/>
        </w:rPr>
        <w:t xml:space="preserve"> </w:t>
      </w:r>
      <w:r>
        <w:rPr>
          <w:b/>
          <w:szCs w:val="28"/>
        </w:rPr>
        <w:t>до складу присяжних для місцевих загальних судів Львівської області</w:t>
      </w:r>
      <w:r>
        <w:rPr>
          <w:b/>
          <w:szCs w:val="28"/>
          <w:lang w:val="en-US"/>
        </w:rPr>
        <w:t>.</w:t>
      </w:r>
    </w:p>
    <w:p w:rsidR="00E20827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E20827" w:rsidRPr="00A978A8">
        <w:rPr>
          <w:b/>
          <w:szCs w:val="28"/>
        </w:rPr>
        <w:t>1.</w:t>
      </w:r>
      <w:r w:rsidR="00E20827">
        <w:rPr>
          <w:szCs w:val="28"/>
        </w:rPr>
        <w:t xml:space="preserve"> Лист голови Бориславської міської ради І. </w:t>
      </w:r>
      <w:proofErr w:type="spellStart"/>
      <w:r w:rsidR="00E20827">
        <w:rPr>
          <w:szCs w:val="28"/>
        </w:rPr>
        <w:t>Яворського</w:t>
      </w:r>
      <w:proofErr w:type="spellEnd"/>
      <w:r w:rsidR="00E20827">
        <w:rPr>
          <w:szCs w:val="28"/>
        </w:rPr>
        <w:t xml:space="preserve"> (від 13.10.2020 вх. № 02-4283) щодо розгляду кандидатур у присяжні для Бориславського міського Львівської області.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4D0055" w:rsidRPr="004D0055" w:rsidRDefault="00AA621F" w:rsidP="004D0055">
      <w:pPr>
        <w:spacing w:line="240" w:lineRule="auto"/>
        <w:jc w:val="both"/>
        <w:rPr>
          <w:color w:val="FF0000"/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4D0055">
        <w:rPr>
          <w:szCs w:val="28"/>
        </w:rPr>
        <w:t>1.</w:t>
      </w:r>
      <w:r w:rsidR="004D0055" w:rsidRPr="00473EF2">
        <w:rPr>
          <w:szCs w:val="28"/>
        </w:rPr>
        <w:t>Затвердити</w:t>
      </w:r>
      <w:r w:rsidR="004D0055" w:rsidRPr="00C66C7E">
        <w:t xml:space="preserve"> </w:t>
      </w:r>
      <w:r w:rsidR="004D0055" w:rsidRPr="00C66C7E">
        <w:rPr>
          <w:szCs w:val="28"/>
        </w:rPr>
        <w:t>кандидатур</w:t>
      </w:r>
      <w:r w:rsidR="004D0055">
        <w:rPr>
          <w:szCs w:val="28"/>
        </w:rPr>
        <w:t>и</w:t>
      </w:r>
      <w:r w:rsidR="004D0055" w:rsidRPr="00C66C7E">
        <w:rPr>
          <w:szCs w:val="28"/>
        </w:rPr>
        <w:t xml:space="preserve"> </w:t>
      </w:r>
      <w:r w:rsidR="004D0055" w:rsidRPr="004D0055">
        <w:rPr>
          <w:szCs w:val="28"/>
        </w:rPr>
        <w:t xml:space="preserve">І. </w:t>
      </w:r>
      <w:proofErr w:type="spellStart"/>
      <w:r w:rsidR="004D0055" w:rsidRPr="004D0055">
        <w:rPr>
          <w:szCs w:val="28"/>
        </w:rPr>
        <w:t>Сагана</w:t>
      </w:r>
      <w:proofErr w:type="spellEnd"/>
      <w:r w:rsidR="004D0055" w:rsidRPr="004D0055">
        <w:rPr>
          <w:szCs w:val="28"/>
        </w:rPr>
        <w:t xml:space="preserve">, Р. Зелінського, С. Костя, В. </w:t>
      </w:r>
      <w:proofErr w:type="spellStart"/>
      <w:r w:rsidR="004D0055" w:rsidRPr="004D0055">
        <w:rPr>
          <w:szCs w:val="28"/>
        </w:rPr>
        <w:t>Настенка</w:t>
      </w:r>
      <w:proofErr w:type="spellEnd"/>
      <w:r w:rsidR="004D0055" w:rsidRPr="004D0055">
        <w:rPr>
          <w:szCs w:val="28"/>
        </w:rPr>
        <w:t xml:space="preserve">, В. Руднєва, Р. </w:t>
      </w:r>
      <w:proofErr w:type="spellStart"/>
      <w:r w:rsidR="004D0055" w:rsidRPr="004D0055">
        <w:rPr>
          <w:szCs w:val="28"/>
        </w:rPr>
        <w:t>Деленгевича</w:t>
      </w:r>
      <w:proofErr w:type="spellEnd"/>
      <w:r w:rsidR="004D0055" w:rsidRPr="004D0055">
        <w:rPr>
          <w:szCs w:val="28"/>
        </w:rPr>
        <w:t xml:space="preserve">, О. Михлика до списків присяжних для Бориславського міського суду Львівської області. </w:t>
      </w:r>
    </w:p>
    <w:p w:rsidR="004D0055" w:rsidRDefault="004D0055" w:rsidP="004D005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73EF2">
        <w:rPr>
          <w:szCs w:val="28"/>
        </w:rPr>
        <w:t>Рекомендувати Територіальному управлінню Державної судової адміністрації України у Львівській області (В. Дейнека) здійснити перевірку достовірності інформації, поданої кандидатами у присяжні.</w:t>
      </w:r>
    </w:p>
    <w:p w:rsidR="004D0055" w:rsidRPr="00D351E7" w:rsidRDefault="004D0055" w:rsidP="004D005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10431A">
        <w:rPr>
          <w:szCs w:val="28"/>
        </w:rPr>
        <w:t>Винести на розгляд сесії Львівської обласної ради питання «Про затвердження списків присяжних для місцевих загальних судів Львівської області».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A621F" w:rsidRDefault="00AA621F" w:rsidP="00AA621F">
      <w:pPr>
        <w:spacing w:line="240" w:lineRule="auto"/>
        <w:jc w:val="both"/>
        <w:rPr>
          <w:szCs w:val="28"/>
        </w:rPr>
      </w:pPr>
    </w:p>
    <w:p w:rsidR="00E20827" w:rsidRDefault="00AA621F" w:rsidP="00E20827">
      <w:pPr>
        <w:spacing w:line="240" w:lineRule="auto"/>
        <w:jc w:val="both"/>
        <w:rPr>
          <w:szCs w:val="28"/>
          <w:lang w:val="en-US"/>
        </w:rPr>
      </w:pPr>
      <w:r>
        <w:rPr>
          <w:b/>
          <w:szCs w:val="28"/>
        </w:rPr>
        <w:lastRenderedPageBreak/>
        <w:t xml:space="preserve">Слухали </w:t>
      </w:r>
      <w:r w:rsidR="00E20827" w:rsidRPr="00A978A8">
        <w:rPr>
          <w:b/>
          <w:szCs w:val="28"/>
        </w:rPr>
        <w:t>2.</w:t>
      </w:r>
      <w:r w:rsidR="00E20827">
        <w:rPr>
          <w:szCs w:val="28"/>
        </w:rPr>
        <w:t xml:space="preserve"> Лист голови Трускавецької міської ради А. Кульчинського (від 15.10.2020 вх. № 02-4301) щодо затвердження</w:t>
      </w:r>
      <w:r w:rsidR="00E20827" w:rsidRPr="000752D6">
        <w:rPr>
          <w:szCs w:val="28"/>
        </w:rPr>
        <w:t xml:space="preserve"> </w:t>
      </w:r>
      <w:r w:rsidR="00E20827">
        <w:rPr>
          <w:szCs w:val="28"/>
        </w:rPr>
        <w:t xml:space="preserve">Трускавецькою міською радою списку присяжних до Трускавецького міського суду Львівської області. </w:t>
      </w:r>
    </w:p>
    <w:p w:rsidR="00AA621F" w:rsidRPr="00EB5F70" w:rsidRDefault="00AA621F" w:rsidP="00AA621F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A621F" w:rsidRPr="00DC0726" w:rsidRDefault="00AA621F" w:rsidP="00AA62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 w:rsidR="00141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2CE" w:rsidRPr="001412CE">
        <w:rPr>
          <w:rFonts w:ascii="Times New Roman" w:hAnsi="Times New Roman"/>
          <w:sz w:val="28"/>
          <w:szCs w:val="28"/>
          <w:lang w:val="uk-UA"/>
        </w:rPr>
        <w:t>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A621F" w:rsidRPr="00D34837" w:rsidRDefault="00AA621F" w:rsidP="00AA621F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A621F" w:rsidRDefault="00AA621F" w:rsidP="00AA621F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E20827" w:rsidRPr="00E566F5" w:rsidRDefault="00E20827" w:rsidP="00E20827">
      <w:pPr>
        <w:spacing w:line="240" w:lineRule="auto"/>
        <w:jc w:val="both"/>
        <w:rPr>
          <w:szCs w:val="28"/>
          <w:lang w:val="en-US"/>
        </w:rPr>
      </w:pPr>
    </w:p>
    <w:p w:rsidR="00E20827" w:rsidRDefault="00E20827" w:rsidP="00E20827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  <w:lang w:val="en-US"/>
        </w:rPr>
        <w:t>I</w:t>
      </w:r>
      <w:r w:rsidRPr="00F943DE">
        <w:rPr>
          <w:b/>
          <w:szCs w:val="28"/>
        </w:rPr>
        <w:t>V. Різне.</w:t>
      </w:r>
      <w:r>
        <w:rPr>
          <w:szCs w:val="28"/>
        </w:rPr>
        <w:t xml:space="preserve"> </w:t>
      </w:r>
    </w:p>
    <w:p w:rsidR="001B278B" w:rsidRDefault="001B278B" w:rsidP="00E20827">
      <w:pPr>
        <w:spacing w:line="240" w:lineRule="auto"/>
        <w:jc w:val="both"/>
        <w:rPr>
          <w:b/>
          <w:szCs w:val="28"/>
        </w:rPr>
      </w:pPr>
    </w:p>
    <w:p w:rsidR="001B278B" w:rsidRDefault="001B278B" w:rsidP="003F2776">
      <w:pPr>
        <w:spacing w:line="240" w:lineRule="auto"/>
        <w:jc w:val="both"/>
        <w:rPr>
          <w:b/>
          <w:szCs w:val="28"/>
        </w:rPr>
      </w:pPr>
    </w:p>
    <w:p w:rsidR="001B278B" w:rsidRPr="00F943DE" w:rsidRDefault="001B278B" w:rsidP="001B278B">
      <w:pPr>
        <w:spacing w:line="240" w:lineRule="auto"/>
        <w:jc w:val="both"/>
        <w:rPr>
          <w:b/>
          <w:szCs w:val="28"/>
        </w:rPr>
      </w:pPr>
      <w:r w:rsidRPr="00F943DE">
        <w:rPr>
          <w:b/>
          <w:szCs w:val="28"/>
        </w:rPr>
        <w:t>Голова постійної комісії</w:t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  <w:t xml:space="preserve">               Михайло ДЗЮДЗЬ</w:t>
      </w:r>
    </w:p>
    <w:p w:rsidR="001B278B" w:rsidRDefault="001B278B" w:rsidP="001B278B">
      <w:pPr>
        <w:spacing w:line="240" w:lineRule="auto"/>
        <w:jc w:val="both"/>
        <w:rPr>
          <w:b/>
          <w:szCs w:val="28"/>
        </w:rPr>
      </w:pPr>
    </w:p>
    <w:p w:rsidR="00D71D37" w:rsidRDefault="00D71D37" w:rsidP="001B278B">
      <w:pPr>
        <w:spacing w:line="240" w:lineRule="auto"/>
        <w:jc w:val="both"/>
        <w:rPr>
          <w:b/>
          <w:szCs w:val="28"/>
        </w:rPr>
      </w:pPr>
    </w:p>
    <w:p w:rsidR="00D71D37" w:rsidRPr="00F943DE" w:rsidRDefault="00D71D37" w:rsidP="001B278B">
      <w:pPr>
        <w:spacing w:line="240" w:lineRule="auto"/>
        <w:jc w:val="both"/>
        <w:rPr>
          <w:b/>
          <w:szCs w:val="28"/>
        </w:rPr>
      </w:pPr>
    </w:p>
    <w:p w:rsidR="001B278B" w:rsidRDefault="001B278B" w:rsidP="001B278B">
      <w:pPr>
        <w:tabs>
          <w:tab w:val="left" w:pos="-284"/>
          <w:tab w:val="left" w:pos="426"/>
          <w:tab w:val="left" w:pos="709"/>
          <w:tab w:val="left" w:pos="851"/>
        </w:tabs>
        <w:spacing w:line="240" w:lineRule="auto"/>
        <w:jc w:val="both"/>
        <w:rPr>
          <w:szCs w:val="28"/>
        </w:rPr>
      </w:pPr>
      <w:r>
        <w:rPr>
          <w:b/>
          <w:szCs w:val="28"/>
        </w:rPr>
        <w:t>Секретар</w:t>
      </w:r>
      <w:r w:rsidRPr="00F943DE">
        <w:rPr>
          <w:b/>
          <w:szCs w:val="28"/>
        </w:rPr>
        <w:t xml:space="preserve"> комісії                                                                  </w:t>
      </w:r>
      <w:r>
        <w:rPr>
          <w:b/>
          <w:szCs w:val="28"/>
        </w:rPr>
        <w:t>Ігор Ільків</w:t>
      </w:r>
      <w:r>
        <w:rPr>
          <w:szCs w:val="28"/>
        </w:rPr>
        <w:t xml:space="preserve">  </w:t>
      </w:r>
    </w:p>
    <w:sectPr w:rsidR="001B278B" w:rsidSect="00E25248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6AC"/>
    <w:multiLevelType w:val="hybridMultilevel"/>
    <w:tmpl w:val="6BCCE058"/>
    <w:lvl w:ilvl="0" w:tplc="2C066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1"/>
    <w:rsid w:val="000005ED"/>
    <w:rsid w:val="00037E7A"/>
    <w:rsid w:val="00095445"/>
    <w:rsid w:val="00117722"/>
    <w:rsid w:val="00127692"/>
    <w:rsid w:val="00136A3D"/>
    <w:rsid w:val="0013770C"/>
    <w:rsid w:val="001412CE"/>
    <w:rsid w:val="00174C47"/>
    <w:rsid w:val="001B278B"/>
    <w:rsid w:val="001B5C59"/>
    <w:rsid w:val="001C40FC"/>
    <w:rsid w:val="001E36E8"/>
    <w:rsid w:val="001E3CD5"/>
    <w:rsid w:val="0020454D"/>
    <w:rsid w:val="00292532"/>
    <w:rsid w:val="002A5541"/>
    <w:rsid w:val="002A6312"/>
    <w:rsid w:val="002D4EC2"/>
    <w:rsid w:val="002E3691"/>
    <w:rsid w:val="00301E7F"/>
    <w:rsid w:val="00391A0C"/>
    <w:rsid w:val="003A1629"/>
    <w:rsid w:val="003A32C5"/>
    <w:rsid w:val="003A56BB"/>
    <w:rsid w:val="003B739A"/>
    <w:rsid w:val="003F2776"/>
    <w:rsid w:val="00403EDE"/>
    <w:rsid w:val="00471C30"/>
    <w:rsid w:val="00484CF2"/>
    <w:rsid w:val="004C3A27"/>
    <w:rsid w:val="004C6B3B"/>
    <w:rsid w:val="004D0055"/>
    <w:rsid w:val="004E25CB"/>
    <w:rsid w:val="005401C6"/>
    <w:rsid w:val="00556158"/>
    <w:rsid w:val="00582102"/>
    <w:rsid w:val="005A52BB"/>
    <w:rsid w:val="005B0CE8"/>
    <w:rsid w:val="005E1A5E"/>
    <w:rsid w:val="005F2A68"/>
    <w:rsid w:val="00650E51"/>
    <w:rsid w:val="006538AD"/>
    <w:rsid w:val="006566FD"/>
    <w:rsid w:val="0067207F"/>
    <w:rsid w:val="006C46B7"/>
    <w:rsid w:val="006E6B40"/>
    <w:rsid w:val="00740BF7"/>
    <w:rsid w:val="007904BF"/>
    <w:rsid w:val="007D2C7A"/>
    <w:rsid w:val="00890618"/>
    <w:rsid w:val="00891C7C"/>
    <w:rsid w:val="00897B27"/>
    <w:rsid w:val="008C7A7E"/>
    <w:rsid w:val="008E294E"/>
    <w:rsid w:val="00901929"/>
    <w:rsid w:val="00911BC6"/>
    <w:rsid w:val="009776C0"/>
    <w:rsid w:val="00984F37"/>
    <w:rsid w:val="009862C1"/>
    <w:rsid w:val="009A14BB"/>
    <w:rsid w:val="009D2D32"/>
    <w:rsid w:val="009D6378"/>
    <w:rsid w:val="009D7FFE"/>
    <w:rsid w:val="00A21105"/>
    <w:rsid w:val="00A41F93"/>
    <w:rsid w:val="00A471E4"/>
    <w:rsid w:val="00A537CB"/>
    <w:rsid w:val="00A9008E"/>
    <w:rsid w:val="00AA2221"/>
    <w:rsid w:val="00AA621F"/>
    <w:rsid w:val="00AC70D6"/>
    <w:rsid w:val="00B317AC"/>
    <w:rsid w:val="00B57B8F"/>
    <w:rsid w:val="00B72AF0"/>
    <w:rsid w:val="00B74751"/>
    <w:rsid w:val="00BA3730"/>
    <w:rsid w:val="00BB2859"/>
    <w:rsid w:val="00C3730B"/>
    <w:rsid w:val="00C5307F"/>
    <w:rsid w:val="00C622F3"/>
    <w:rsid w:val="00C735C7"/>
    <w:rsid w:val="00C7493F"/>
    <w:rsid w:val="00C900FD"/>
    <w:rsid w:val="00C945B7"/>
    <w:rsid w:val="00CA1C47"/>
    <w:rsid w:val="00CA71AC"/>
    <w:rsid w:val="00CC754B"/>
    <w:rsid w:val="00D20960"/>
    <w:rsid w:val="00D54C16"/>
    <w:rsid w:val="00D65272"/>
    <w:rsid w:val="00D71431"/>
    <w:rsid w:val="00D71D37"/>
    <w:rsid w:val="00DB2A6D"/>
    <w:rsid w:val="00DB396E"/>
    <w:rsid w:val="00DD06C1"/>
    <w:rsid w:val="00DF7C7A"/>
    <w:rsid w:val="00E20827"/>
    <w:rsid w:val="00E25248"/>
    <w:rsid w:val="00E264CD"/>
    <w:rsid w:val="00E566F5"/>
    <w:rsid w:val="00E76E1C"/>
    <w:rsid w:val="00E94E06"/>
    <w:rsid w:val="00EE051A"/>
    <w:rsid w:val="00EE3EFC"/>
    <w:rsid w:val="00EE77D1"/>
    <w:rsid w:val="00EF1109"/>
    <w:rsid w:val="00F53B16"/>
    <w:rsid w:val="00F56595"/>
    <w:rsid w:val="00F91151"/>
    <w:rsid w:val="00FA1760"/>
    <w:rsid w:val="00FB74C6"/>
    <w:rsid w:val="00FC0084"/>
    <w:rsid w:val="00FD7F30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E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7D2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6A3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E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7D2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6A3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12671</Words>
  <Characters>7224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rada59</dc:creator>
  <cp:keywords/>
  <dc:description/>
  <cp:lastModifiedBy>rada59</cp:lastModifiedBy>
  <cp:revision>33</cp:revision>
  <cp:lastPrinted>2020-10-29T13:13:00Z</cp:lastPrinted>
  <dcterms:created xsi:type="dcterms:W3CDTF">2020-09-18T09:57:00Z</dcterms:created>
  <dcterms:modified xsi:type="dcterms:W3CDTF">2020-10-29T14:11:00Z</dcterms:modified>
</cp:coreProperties>
</file>