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93" w:rsidRPr="00936C06" w:rsidRDefault="00220A93" w:rsidP="00220A93">
      <w:pPr>
        <w:tabs>
          <w:tab w:val="left" w:pos="360"/>
          <w:tab w:val="left" w:pos="54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ЛЬВІВСЬКА ОБЛАСНА РАДА</w:t>
      </w:r>
    </w:p>
    <w:p w:rsidR="00220A93" w:rsidRPr="008D7193" w:rsidRDefault="00220A93" w:rsidP="00220A93">
      <w:pPr>
        <w:spacing w:line="288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ПРОТОКОЛ</w:t>
      </w:r>
      <w:r w:rsidRPr="00936C06">
        <w:rPr>
          <w:rFonts w:ascii="Times New Roman" w:hAnsi="Times New Roman"/>
          <w:b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b/>
          <w:sz w:val="26"/>
          <w:szCs w:val="26"/>
          <w:lang w:val="uk-UA"/>
        </w:rPr>
        <w:t>82</w:t>
      </w:r>
    </w:p>
    <w:p w:rsidR="00220A93" w:rsidRPr="00936C06" w:rsidRDefault="00220A93" w:rsidP="00220A93">
      <w:pPr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  з питань охорони здоров’я,</w:t>
      </w:r>
    </w:p>
    <w:p w:rsidR="00220A93" w:rsidRPr="00936C06" w:rsidRDefault="00220A93" w:rsidP="00220A93">
      <w:pPr>
        <w:tabs>
          <w:tab w:val="left" w:pos="709"/>
        </w:tabs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материнства та соціального захисту</w:t>
      </w:r>
    </w:p>
    <w:p w:rsidR="00220A93" w:rsidRPr="00936C06" w:rsidRDefault="00220A93" w:rsidP="00220A93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220A93" w:rsidRDefault="00220A93" w:rsidP="00220A93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t>25.03.2020</w:t>
      </w:r>
      <w:r w:rsidRPr="00936C06">
        <w:rPr>
          <w:rFonts w:ascii="Times New Roman" w:hAnsi="Times New Roman"/>
          <w:sz w:val="26"/>
          <w:szCs w:val="26"/>
          <w:lang w:val="uk-UA"/>
        </w:rPr>
        <w:t xml:space="preserve">       о  </w:t>
      </w:r>
      <w:r>
        <w:rPr>
          <w:rFonts w:ascii="Times New Roman" w:hAnsi="Times New Roman"/>
          <w:sz w:val="26"/>
          <w:szCs w:val="26"/>
          <w:lang w:val="uk-UA"/>
        </w:rPr>
        <w:t>12.00</w:t>
      </w:r>
      <w:r w:rsidRPr="00936C06">
        <w:rPr>
          <w:rFonts w:ascii="Times New Roman" w:hAnsi="Times New Roman"/>
          <w:sz w:val="26"/>
          <w:szCs w:val="26"/>
          <w:lang w:val="uk-UA"/>
        </w:rPr>
        <w:t xml:space="preserve">                   вул. Винниченка, 18  м. Львів, кім. 3</w:t>
      </w:r>
      <w:r>
        <w:rPr>
          <w:rFonts w:ascii="Times New Roman" w:hAnsi="Times New Roman"/>
          <w:sz w:val="26"/>
          <w:szCs w:val="26"/>
          <w:lang w:val="uk-UA"/>
        </w:rPr>
        <w:t>07</w:t>
      </w:r>
    </w:p>
    <w:p w:rsidR="00220A93" w:rsidRDefault="00220A93" w:rsidP="00220A93">
      <w:pPr>
        <w:tabs>
          <w:tab w:val="left" w:pos="360"/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A93" w:rsidRPr="00F75CFD" w:rsidRDefault="00220A93" w:rsidP="00220A93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І. Ковальчук, М. Гичка, Л. Цибуля, І.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Лабай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                   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>У. Дорош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852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0A93" w:rsidRPr="00F75CFD" w:rsidRDefault="00220A93" w:rsidP="00220A93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 Ю. Огоновський, 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0A93" w:rsidRPr="00F75CFD" w:rsidRDefault="00220A93" w:rsidP="00220A93">
      <w:pPr>
        <w:tabs>
          <w:tab w:val="left" w:pos="-180"/>
          <w:tab w:val="left" w:pos="184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</w:p>
    <w:p w:rsidR="00220A93" w:rsidRDefault="00220A93" w:rsidP="00220A93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 – перший заступник голови Львівської обласної ради;</w:t>
      </w:r>
    </w:p>
    <w:p w:rsidR="00220A93" w:rsidRPr="00F75CFD" w:rsidRDefault="00220A93" w:rsidP="00220A93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>А. Васько – в. о. директора департаменту охорони здоров</w:t>
      </w:r>
      <w:r w:rsidRPr="00F75CF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ЛОДА.</w:t>
      </w:r>
    </w:p>
    <w:p w:rsidR="00220A93" w:rsidRDefault="00220A93" w:rsidP="00220A93">
      <w:pPr>
        <w:rPr>
          <w:lang w:val="uk-UA"/>
        </w:rPr>
      </w:pPr>
    </w:p>
    <w:p w:rsidR="00220A93" w:rsidRDefault="00220A93" w:rsidP="00220A93">
      <w:pPr>
        <w:rPr>
          <w:lang w:val="uk-UA"/>
        </w:rPr>
      </w:pPr>
    </w:p>
    <w:p w:rsidR="00220A93" w:rsidRDefault="00220A93" w:rsidP="00220A93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0E07">
        <w:rPr>
          <w:rFonts w:ascii="Times New Roman" w:hAnsi="Times New Roman"/>
          <w:b/>
          <w:sz w:val="28"/>
          <w:szCs w:val="28"/>
          <w:lang w:val="uk-UA"/>
        </w:rPr>
        <w:t>Блок: охорона здоров’я і материнство</w:t>
      </w:r>
    </w:p>
    <w:p w:rsidR="00220A93" w:rsidRPr="00DE0E07" w:rsidRDefault="00220A93" w:rsidP="00220A93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20A93" w:rsidRDefault="00220A93" w:rsidP="00220A93">
      <w:pPr>
        <w:pStyle w:val="a3"/>
        <w:numPr>
          <w:ilvl w:val="0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5C90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E0E07">
        <w:rPr>
          <w:rFonts w:ascii="Times New Roman" w:hAnsi="Times New Roman"/>
          <w:sz w:val="28"/>
          <w:szCs w:val="28"/>
          <w:lang w:val="uk-UA"/>
        </w:rPr>
        <w:t xml:space="preserve">Про розгляд листа Львівської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DE0E07">
        <w:rPr>
          <w:rFonts w:ascii="Times New Roman" w:hAnsi="Times New Roman"/>
          <w:sz w:val="28"/>
          <w:szCs w:val="28"/>
          <w:lang w:val="uk-UA"/>
        </w:rPr>
        <w:t xml:space="preserve">(вх. № 02-1673 від 25.03.2020)  щодо розподілу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E07">
        <w:rPr>
          <w:rFonts w:ascii="Times New Roman" w:hAnsi="Times New Roman"/>
          <w:sz w:val="28"/>
          <w:szCs w:val="28"/>
          <w:lang w:val="uk-UA"/>
        </w:rPr>
        <w:t>фінансового ресурсу.</w:t>
      </w:r>
    </w:p>
    <w:p w:rsidR="00220A93" w:rsidRDefault="00220A93" w:rsidP="00220A93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ДОПОВІВ:</w:t>
      </w:r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у зв’язку із ситуацією, яка складається із поширенням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Львівській області, необхідно погодити уточнений розподіл фінансового ресурсу між обласними закладами охорони здоров’я, які передбачені Комплексною програмою підтримки галузі охорони здоров’я Львівської області на 2017-2020 роки за напрямком «</w:t>
      </w:r>
      <w:r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  <w:lang w:val="uk-UA"/>
        </w:rPr>
        <w:t>Оснащення закладів охорони здоров’я високоспеціалізованим медичним обладнанням, апаратурою, медичною технікою та спеціалізованим санітарним автотранспортом».</w:t>
      </w:r>
    </w:p>
    <w:p w:rsidR="00220A93" w:rsidRDefault="00220A93" w:rsidP="00220A93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274B6">
        <w:rPr>
          <w:rFonts w:ascii="Times New Roman" w:hAnsi="Times New Roman"/>
          <w:sz w:val="28"/>
          <w:szCs w:val="28"/>
          <w:lang w:val="uk-UA"/>
        </w:rPr>
        <w:t xml:space="preserve">Пропонує внести деякі уточнення у </w:t>
      </w:r>
      <w:r>
        <w:rPr>
          <w:rFonts w:ascii="Times New Roman" w:hAnsi="Times New Roman"/>
          <w:sz w:val="28"/>
          <w:szCs w:val="28"/>
          <w:lang w:val="uk-UA"/>
        </w:rPr>
        <w:t>таблицю,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яка була подана на розгляд  Львівською ОДА.</w:t>
      </w:r>
    </w:p>
    <w:p w:rsidR="00220A93" w:rsidRPr="007C5C90" w:rsidRDefault="00220A93" w:rsidP="00220A93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5C90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 А. Васько, І. Ковальчук, М. Гичка, </w:t>
      </w:r>
      <w:r>
        <w:rPr>
          <w:rFonts w:ascii="Times New Roman" w:hAnsi="Times New Roman"/>
          <w:sz w:val="28"/>
          <w:szCs w:val="28"/>
          <w:lang w:val="uk-UA"/>
        </w:rPr>
        <w:t xml:space="preserve">Л. 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Цибуля,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Pr="007C5C90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У. Дорош,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Лабай</w:t>
      </w:r>
      <w:proofErr w:type="spellEnd"/>
      <w:r w:rsidRPr="007C5C90">
        <w:rPr>
          <w:rFonts w:ascii="Times New Roman" w:hAnsi="Times New Roman"/>
          <w:sz w:val="28"/>
          <w:szCs w:val="28"/>
          <w:lang w:val="uk-UA"/>
        </w:rPr>
        <w:t>.</w:t>
      </w:r>
    </w:p>
    <w:p w:rsidR="00220A93" w:rsidRPr="007C5C90" w:rsidRDefault="00220A93" w:rsidP="00220A93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5C90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пропозицію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Гагалюка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уточнений </w:t>
      </w:r>
      <w:r w:rsidRPr="007C5C90">
        <w:rPr>
          <w:rFonts w:ascii="Times New Roman" w:hAnsi="Times New Roman"/>
          <w:sz w:val="28"/>
          <w:szCs w:val="28"/>
          <w:lang w:val="uk-UA"/>
        </w:rPr>
        <w:t>перелік розподілу коштів на придбання медичного обладнання закладами охорони здоров’я у 2020 році</w:t>
      </w:r>
      <w:r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7C5C90">
        <w:rPr>
          <w:rFonts w:ascii="Times New Roman" w:hAnsi="Times New Roman"/>
          <w:sz w:val="28"/>
          <w:szCs w:val="28"/>
          <w:lang w:val="uk-UA"/>
        </w:rPr>
        <w:t>.</w:t>
      </w:r>
    </w:p>
    <w:p w:rsidR="00220A93" w:rsidRPr="007C5C90" w:rsidRDefault="00220A93" w:rsidP="00220A93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5C9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7C5C90">
        <w:rPr>
          <w:rFonts w:ascii="Times New Roman" w:hAnsi="Times New Roman"/>
          <w:sz w:val="28"/>
          <w:szCs w:val="28"/>
          <w:lang w:val="uk-UA"/>
        </w:rPr>
        <w:t xml:space="preserve"> "за" – 6, "проти" – 0, "утримались" – 0.                               </w:t>
      </w:r>
    </w:p>
    <w:p w:rsidR="00220A93" w:rsidRPr="007C5C90" w:rsidRDefault="00220A93" w:rsidP="00220A93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5C90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220A93" w:rsidRPr="00532A8C" w:rsidRDefault="00220A93" w:rsidP="00220A93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8"/>
          <w:szCs w:val="28"/>
        </w:rPr>
      </w:pPr>
    </w:p>
    <w:p w:rsidR="00220A93" w:rsidRPr="007C5C90" w:rsidRDefault="00220A93" w:rsidP="00220A93">
      <w:pPr>
        <w:tabs>
          <w:tab w:val="num" w:pos="50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5C90">
        <w:rPr>
          <w:rFonts w:ascii="Times New Roman" w:hAnsi="Times New Roman"/>
          <w:b/>
          <w:sz w:val="28"/>
          <w:szCs w:val="28"/>
          <w:lang w:val="uk-UA"/>
        </w:rPr>
        <w:t>Голова комісії                                                                         Ігор КОВАЛЬЧУК</w:t>
      </w:r>
    </w:p>
    <w:p w:rsidR="00220A93" w:rsidRDefault="00220A93" w:rsidP="00220A93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20A93" w:rsidRPr="007C5C90" w:rsidRDefault="00220A93" w:rsidP="00220A93">
      <w:pPr>
        <w:rPr>
          <w:lang w:val="uk-UA"/>
        </w:rPr>
      </w:pPr>
    </w:p>
    <w:p w:rsidR="00346E4A" w:rsidRDefault="00346E4A">
      <w:bookmarkStart w:id="0" w:name="_GoBack"/>
      <w:bookmarkEnd w:id="0"/>
    </w:p>
    <w:sectPr w:rsidR="00346E4A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894"/>
    <w:multiLevelType w:val="hybridMultilevel"/>
    <w:tmpl w:val="7AE29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93"/>
    <w:rsid w:val="00220A93"/>
    <w:rsid w:val="00346E4A"/>
    <w:rsid w:val="00A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93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93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1</cp:revision>
  <dcterms:created xsi:type="dcterms:W3CDTF">2020-03-26T08:47:00Z</dcterms:created>
  <dcterms:modified xsi:type="dcterms:W3CDTF">2020-03-26T08:48:00Z</dcterms:modified>
</cp:coreProperties>
</file>