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F6" w:rsidRPr="002E32DE" w:rsidRDefault="006304F6" w:rsidP="006304F6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Розроблено уповноваженою особою з питань </w:t>
      </w:r>
    </w:p>
    <w:p w:rsidR="006304F6" w:rsidRPr="002E32DE" w:rsidRDefault="006304F6" w:rsidP="006304F6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запобігання та виявлення корупції </w:t>
      </w:r>
    </w:p>
    <w:p w:rsidR="006304F6" w:rsidRPr="002E32DE" w:rsidRDefault="006304F6" w:rsidP="006304F6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>у Львівській о</w:t>
      </w:r>
      <w:r w:rsidR="00472D06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>бласній раді 13.02.2018</w:t>
      </w:r>
    </w:p>
    <w:p w:rsidR="002B2CC7" w:rsidRPr="009A7F28" w:rsidRDefault="00641BC8" w:rsidP="006304F6">
      <w:pPr>
        <w:shd w:val="clear" w:color="auto" w:fill="FFFFFF"/>
        <w:spacing w:before="75" w:after="225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                                                                  </w:t>
      </w:r>
      <w:r w:rsidRPr="009A7F28">
        <w:rPr>
          <w:rFonts w:eastAsia="Times New Roman" w:cs="Times New Roman"/>
          <w:color w:val="000000" w:themeColor="text1"/>
          <w:sz w:val="24"/>
          <w:szCs w:val="24"/>
          <w:lang w:eastAsia="uk-UA"/>
        </w:rPr>
        <w:br/>
      </w:r>
    </w:p>
    <w:p w:rsidR="000272FE" w:rsidRDefault="00641BC8" w:rsidP="00BA1011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План </w:t>
      </w:r>
    </w:p>
    <w:p w:rsidR="00641BC8" w:rsidRPr="009A7F28" w:rsidRDefault="00641BC8" w:rsidP="00BA1011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заходів щодо запобігання </w:t>
      </w:r>
      <w:r w:rsidR="000272FE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та виявлення </w:t>
      </w: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корупції в </w:t>
      </w:r>
      <w:r w:rsidR="001E6466"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Львівській обласній раді</w:t>
      </w: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на 2018 рік</w:t>
      </w:r>
    </w:p>
    <w:p w:rsidR="002B2CC7" w:rsidRPr="009A7F28" w:rsidRDefault="002B2CC7" w:rsidP="00641BC8">
      <w:pPr>
        <w:shd w:val="clear" w:color="auto" w:fill="FFFFFF"/>
        <w:spacing w:before="75" w:after="225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789"/>
        <w:gridCol w:w="1883"/>
        <w:gridCol w:w="8590"/>
      </w:tblGrid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№</w:t>
            </w: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Забезпечувати якісний добір і розстановку кадрів на засадах неупередженого конкурсного відбору, їх об’єктивну атестацію, щорічну оцінку виконання  посадовими особами органів місцевого </w:t>
            </w:r>
            <w:proofErr w:type="spellStart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самовря-дування</w:t>
            </w:r>
            <w:proofErr w:type="spellEnd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покладених на них обов’язків і завдань.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1E6466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Конкурсна комісія на заміщення вакантних посад у виконавчому </w:t>
            </w:r>
            <w:proofErr w:type="spellStart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апараті</w:t>
            </w:r>
            <w:proofErr w:type="spellEnd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</w:t>
            </w:r>
            <w:r w:rsidR="001E6466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юридичний відділ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Забезпечувати попередження осіб, які претендують на зайняття посад у виконавчому </w:t>
            </w:r>
            <w:proofErr w:type="spellStart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апараті</w:t>
            </w:r>
            <w:proofErr w:type="spellEnd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про спеціальні обмеження, встановлені Законами України «Про службу в органах місцевого самоврядування» та Законом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України «Про запобігання корупції».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Протягом 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1E6466" w:rsidP="001E6466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Забезпечувати попередження осіб, які звільняються або іншим чином припиняють діяльність, пов’язану з виконанням функцій місцевого самоврядування, про встановлені обмеження.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1E6466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  <w:r w:rsidR="00641BC8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Організувати подання суб’єктами декларування шляхом заповнення на офіційному веб-сайті Національного агентства з питань запобігання корупції (далі - Національне агентство) декларацію особи, уповноваженої на виконання функцій  місцевого самоврядування (далі – декларації) за 2017 рік за формою, що визначена Національним агентством у встановленому законодавством порядку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До 01.04.2018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1E6466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  <w:r w:rsidR="0072516F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Здійснити перевірку фактів подання керівництвом обласної ради, посадовими особами виконавчого апарату обласної ради електронних декларацій та повідомляти Національне агентство про випадки неподання чи несвоєчасного подання таких декларацій у визначеному ним порядку відповідно до статті 49 Закону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України «Про запобігання корупції».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Протягом 10 робочих днів з граничної дати подання таких декларацій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1E6466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6</w:t>
            </w:r>
            <w:r w:rsidR="00641BC8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Надавати, у межах компетенції, методичну допомогу щодо застосування антикорупційного законодавства працівникам виконавчого апарату обласної ради, депутатам обласної ради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1E6466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  <w:r w:rsidR="002B2CC7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1A4B3B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Забезпечити функціонування механізмів зв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язку</w:t>
            </w:r>
            <w:proofErr w:type="spellEnd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для повідомлень про корупцію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1A4B3B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До 01.12.2018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1A4B3B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Відділ е-урядування та документообігу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="00641BC8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Проводити для осіб, уповноважених на виконання функцій органів місцевого самоврядування, депутатів обласної ради навчання із вивчення та роз’яснення антикорупційного законодавства.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1E6466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="002B2CC7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1A4B3B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Забезпечити розміщення актуальної інформації антикорупційного спрямування на інформаційному стенді, офіційному веб-сайті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1A4B3B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1A4B3B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  <w:r w:rsidR="00641BC8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1A4B3B" w:rsidP="00576A21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Брати участь у навчаннях щодо запобігання корупції,</w:t>
            </w:r>
            <w:r w:rsidR="002B2CC7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зокрема що проводитимуться Н</w:t>
            </w:r>
            <w:r w:rsidR="00576A2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аціональним агентством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1E6466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CC7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11</w:t>
            </w:r>
            <w:r w:rsidR="002B2CC7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CC7" w:rsidRPr="009A7F28" w:rsidRDefault="002B2CC7" w:rsidP="001E6466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Підготувати та поширити серед посадових осіб виконавчого апарату Львівської обласної ради «пам’ятки посадової особи органів місцевого самоврядування щодо застосування антикорупційного законодавства»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CC7" w:rsidRPr="009A7F28" w:rsidRDefault="002B2CC7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До 01.12.2018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CC7" w:rsidRPr="009A7F28" w:rsidRDefault="002B2CC7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466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12</w:t>
            </w:r>
            <w:r w:rsidR="002B2CC7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466" w:rsidRPr="009A7F28" w:rsidRDefault="001E6466" w:rsidP="00641BC8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Провести оцінку корупційних ризиків у Львівській обласній раді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B3B" w:rsidRPr="009A7F28" w:rsidRDefault="001A4B3B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ІІ квартал</w:t>
            </w:r>
          </w:p>
          <w:p w:rsidR="001E6466" w:rsidRPr="009A7F28" w:rsidRDefault="001A4B3B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466" w:rsidRPr="009A7F28" w:rsidRDefault="001A4B3B" w:rsidP="00FB402C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Уповноважена особа з питань запобігання та виявлення корупції у </w:t>
            </w:r>
            <w:r w:rsidR="00FB402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Львівській обласній раді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, комісія з оцінки корупційних ризиків</w:t>
            </w:r>
            <w:r w:rsidR="00FB402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Львівській обласній раді</w:t>
            </w:r>
          </w:p>
        </w:tc>
      </w:tr>
      <w:tr w:rsidR="002B2CC7" w:rsidRPr="009A7F28" w:rsidTr="000272FE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0272FE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13</w:t>
            </w:r>
            <w:r w:rsidR="00641BC8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FB402C" w:rsidP="001A4B3B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Забезпечити підготовку проекту антикорупційної програми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Default="00FB402C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III квартал</w:t>
            </w:r>
          </w:p>
          <w:p w:rsidR="00FB402C" w:rsidRPr="009A7F28" w:rsidRDefault="00FB402C" w:rsidP="00641BC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2018 року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BC8" w:rsidRPr="009A7F28" w:rsidRDefault="00641BC8" w:rsidP="00FB402C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Уповноважена особа з питань запобігання та виявлення корупції у </w:t>
            </w:r>
            <w:r w:rsidR="00FB402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Львівській обласній раді, </w:t>
            </w:r>
            <w:r w:rsidR="00FB402C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комісія з оцінки корупційних ризиків</w:t>
            </w:r>
            <w:r w:rsidR="00FB402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Львівській обласній раді</w:t>
            </w:r>
          </w:p>
        </w:tc>
      </w:tr>
    </w:tbl>
    <w:p w:rsidR="00641BC8" w:rsidRPr="009A7F28" w:rsidRDefault="00641BC8" w:rsidP="00641BC8">
      <w:pPr>
        <w:shd w:val="clear" w:color="auto" w:fill="FFFFFF"/>
        <w:spacing w:before="75" w:after="225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A44C81" w:rsidRPr="009A7F28" w:rsidRDefault="00A44C81">
      <w:pPr>
        <w:rPr>
          <w:rFonts w:cs="Times New Roman"/>
          <w:color w:val="000000" w:themeColor="text1"/>
          <w:sz w:val="24"/>
          <w:szCs w:val="24"/>
        </w:rPr>
      </w:pPr>
    </w:p>
    <w:p w:rsidR="002B2CC7" w:rsidRPr="009A7F28" w:rsidRDefault="002B2CC7" w:rsidP="0072516F">
      <w:pPr>
        <w:rPr>
          <w:rFonts w:cs="Times New Roman"/>
          <w:b/>
          <w:color w:val="000000" w:themeColor="text1"/>
          <w:sz w:val="24"/>
          <w:szCs w:val="24"/>
        </w:rPr>
      </w:pPr>
      <w:r w:rsidRPr="009A7F28">
        <w:rPr>
          <w:rFonts w:cs="Times New Roman"/>
          <w:b/>
          <w:color w:val="000000" w:themeColor="text1"/>
          <w:sz w:val="24"/>
          <w:szCs w:val="24"/>
        </w:rPr>
        <w:t>Уповноважена особа з питань запобігання та</w:t>
      </w:r>
    </w:p>
    <w:p w:rsidR="002B2CC7" w:rsidRPr="009A7F28" w:rsidRDefault="002B2CC7">
      <w:pPr>
        <w:rPr>
          <w:rFonts w:cs="Times New Roman"/>
          <w:b/>
          <w:color w:val="000000" w:themeColor="text1"/>
          <w:sz w:val="24"/>
          <w:szCs w:val="24"/>
        </w:rPr>
      </w:pPr>
      <w:r w:rsidRPr="009A7F28">
        <w:rPr>
          <w:rFonts w:cs="Times New Roman"/>
          <w:b/>
          <w:color w:val="000000" w:themeColor="text1"/>
          <w:sz w:val="24"/>
          <w:szCs w:val="24"/>
        </w:rPr>
        <w:t xml:space="preserve"> виявлення корупції у Львівській обласній раді                                     </w:t>
      </w:r>
      <w:r w:rsidR="00F04459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Pr="009A7F28">
        <w:rPr>
          <w:rFonts w:cs="Times New Roman"/>
          <w:b/>
          <w:color w:val="000000" w:themeColor="text1"/>
          <w:sz w:val="24"/>
          <w:szCs w:val="24"/>
        </w:rPr>
        <w:t xml:space="preserve"> Соломія ГАТАЛЯК   </w:t>
      </w:r>
    </w:p>
    <w:sectPr w:rsidR="002B2CC7" w:rsidRPr="009A7F28" w:rsidSect="006304F6">
      <w:pgSz w:w="16838" w:h="11906" w:orient="landscape"/>
      <w:pgMar w:top="1417" w:right="1134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8"/>
    <w:rsid w:val="000272FE"/>
    <w:rsid w:val="001A4B3B"/>
    <w:rsid w:val="001E6466"/>
    <w:rsid w:val="002B2CC7"/>
    <w:rsid w:val="00472D06"/>
    <w:rsid w:val="00576A21"/>
    <w:rsid w:val="006304F6"/>
    <w:rsid w:val="00641BC8"/>
    <w:rsid w:val="0072516F"/>
    <w:rsid w:val="009A7F28"/>
    <w:rsid w:val="00A44C81"/>
    <w:rsid w:val="00BA1011"/>
    <w:rsid w:val="00F04459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469F"/>
  <w15:chartTrackingRefBased/>
  <w15:docId w15:val="{1E445CB3-76EE-4E1A-AA60-A3AD386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3DFD-397A-4D67-971F-C20AA25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2021-08-06T07:15:00Z</cp:lastPrinted>
  <dcterms:created xsi:type="dcterms:W3CDTF">2019-02-25T16:29:00Z</dcterms:created>
  <dcterms:modified xsi:type="dcterms:W3CDTF">2021-08-26T12:21:00Z</dcterms:modified>
</cp:coreProperties>
</file>